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6503F0" w14:textId="5DD5D5B1" w:rsidR="00857C80" w:rsidRPr="00D24DE5" w:rsidRDefault="00857C80" w:rsidP="00857C80">
      <w:pPr>
        <w:spacing w:after="0"/>
        <w:jc w:val="both"/>
        <w:rPr>
          <w:rFonts w:eastAsiaTheme="minorEastAsia" w:cs="Arial"/>
          <w:b/>
          <w:bCs/>
          <w:sz w:val="24"/>
          <w:szCs w:val="24"/>
          <w:lang w:eastAsia="zh-CN"/>
        </w:rPr>
      </w:pPr>
      <w:r w:rsidRPr="00857C80">
        <w:rPr>
          <w:rFonts w:cs="Arial"/>
          <w:b/>
          <w:bCs/>
          <w:sz w:val="24"/>
          <w:szCs w:val="24"/>
        </w:rPr>
        <w:t>3GPP TSG-RAN WG3 Meeting #124</w:t>
      </w:r>
      <w:r w:rsidRPr="00857C80">
        <w:rPr>
          <w:rFonts w:cs="Arial"/>
          <w:b/>
          <w:bCs/>
          <w:sz w:val="24"/>
          <w:szCs w:val="24"/>
        </w:rPr>
        <w:tab/>
        <w:t xml:space="preserve">           </w:t>
      </w:r>
      <w:r>
        <w:rPr>
          <w:rFonts w:eastAsiaTheme="minorEastAsia" w:cs="Arial"/>
          <w:b/>
          <w:bCs/>
          <w:sz w:val="24"/>
          <w:szCs w:val="24"/>
          <w:lang w:eastAsia="zh-CN"/>
        </w:rPr>
        <w:tab/>
      </w:r>
      <w:r>
        <w:rPr>
          <w:rFonts w:eastAsiaTheme="minorEastAsia" w:cs="Arial"/>
          <w:b/>
          <w:bCs/>
          <w:sz w:val="24"/>
          <w:szCs w:val="24"/>
          <w:lang w:eastAsia="zh-CN"/>
        </w:rPr>
        <w:tab/>
      </w:r>
      <w:r>
        <w:rPr>
          <w:rFonts w:eastAsiaTheme="minorEastAsia" w:cs="Arial"/>
          <w:b/>
          <w:bCs/>
          <w:sz w:val="24"/>
          <w:szCs w:val="24"/>
          <w:lang w:eastAsia="zh-CN"/>
        </w:rPr>
        <w:tab/>
      </w:r>
      <w:r>
        <w:rPr>
          <w:rFonts w:eastAsiaTheme="minorEastAsia" w:cs="Arial"/>
          <w:b/>
          <w:bCs/>
          <w:sz w:val="24"/>
          <w:szCs w:val="24"/>
          <w:lang w:eastAsia="zh-CN"/>
        </w:rPr>
        <w:tab/>
      </w:r>
      <w:r>
        <w:rPr>
          <w:rFonts w:eastAsiaTheme="minorEastAsia" w:cs="Arial"/>
          <w:b/>
          <w:bCs/>
          <w:sz w:val="24"/>
          <w:szCs w:val="24"/>
          <w:lang w:eastAsia="zh-CN"/>
        </w:rPr>
        <w:tab/>
      </w:r>
      <w:r w:rsidRPr="00857C80">
        <w:rPr>
          <w:rFonts w:cs="Arial"/>
          <w:b/>
          <w:bCs/>
          <w:sz w:val="24"/>
          <w:szCs w:val="24"/>
        </w:rPr>
        <w:t>R3-24</w:t>
      </w:r>
      <w:r w:rsidR="006F073E">
        <w:rPr>
          <w:rFonts w:eastAsiaTheme="minorEastAsia" w:cs="Arial" w:hint="eastAsia"/>
          <w:b/>
          <w:bCs/>
          <w:sz w:val="24"/>
          <w:szCs w:val="24"/>
          <w:lang w:eastAsia="zh-CN"/>
        </w:rPr>
        <w:t>4595</w:t>
      </w:r>
    </w:p>
    <w:p w14:paraId="43AADEC7" w14:textId="2C54DE83" w:rsidR="00542C57" w:rsidRPr="00F062BA" w:rsidRDefault="00857C80" w:rsidP="00857C80">
      <w:pPr>
        <w:spacing w:after="0"/>
        <w:jc w:val="both"/>
        <w:rPr>
          <w:rFonts w:eastAsiaTheme="minorEastAsia" w:cs="Arial"/>
          <w:b/>
          <w:bCs/>
          <w:sz w:val="24"/>
          <w:szCs w:val="24"/>
        </w:rPr>
      </w:pPr>
      <w:r w:rsidRPr="00857C80">
        <w:rPr>
          <w:rFonts w:cs="Arial"/>
          <w:b/>
          <w:bCs/>
          <w:sz w:val="24"/>
          <w:szCs w:val="24"/>
        </w:rPr>
        <w:t>Fukuoka, Japan, May 20- May 24, 2024</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6FA1A063"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3613A0">
        <w:rPr>
          <w:rFonts w:eastAsia="宋体" w:cs="Arial" w:hint="eastAsia"/>
          <w:b/>
          <w:bCs/>
          <w:sz w:val="24"/>
          <w:szCs w:val="24"/>
          <w:lang w:val="en-US" w:eastAsia="zh-CN"/>
        </w:rPr>
        <w:t>3</w:t>
      </w:r>
    </w:p>
    <w:p w14:paraId="3BE81C99" w14:textId="0DF31E93" w:rsidR="00542C57" w:rsidRDefault="00000000" w:rsidP="006528CB">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41BE673A" w:rsidR="00542C57" w:rsidRPr="00B339C6" w:rsidRDefault="00000000" w:rsidP="006528CB">
      <w:pPr>
        <w:tabs>
          <w:tab w:val="left" w:pos="1985"/>
        </w:tabs>
        <w:rPr>
          <w:rFonts w:eastAsiaTheme="minorEastAsia" w:cs="Arial"/>
          <w:b/>
          <w:bCs/>
          <w:color w:val="000000"/>
          <w:sz w:val="24"/>
          <w:szCs w:val="24"/>
          <w:lang w:eastAsia="zh-CN"/>
        </w:rPr>
      </w:pPr>
      <w:r>
        <w:rPr>
          <w:rFonts w:cs="Arial"/>
          <w:b/>
          <w:bCs/>
          <w:color w:val="000000"/>
          <w:sz w:val="24"/>
          <w:szCs w:val="24"/>
        </w:rPr>
        <w:t>Title:</w:t>
      </w:r>
      <w:r w:rsidR="006528CB">
        <w:rPr>
          <w:rFonts w:eastAsiaTheme="minorEastAsia" w:cs="Arial"/>
          <w:b/>
          <w:bCs/>
          <w:color w:val="000000"/>
          <w:sz w:val="24"/>
          <w:szCs w:val="24"/>
          <w:lang w:eastAsia="zh-CN"/>
        </w:rPr>
        <w:tab/>
      </w:r>
      <w:r w:rsidR="0035592F" w:rsidRPr="0035592F">
        <w:rPr>
          <w:rFonts w:cs="Arial"/>
          <w:b/>
          <w:bCs/>
          <w:color w:val="000000"/>
          <w:sz w:val="24"/>
          <w:szCs w:val="24"/>
        </w:rPr>
        <w:t xml:space="preserve">Discussion on </w:t>
      </w:r>
      <w:r w:rsidR="00B339C6">
        <w:rPr>
          <w:rFonts w:eastAsiaTheme="minorEastAsia" w:cs="Arial" w:hint="eastAsia"/>
          <w:b/>
          <w:bCs/>
          <w:color w:val="000000"/>
          <w:sz w:val="24"/>
          <w:szCs w:val="24"/>
          <w:lang w:eastAsia="zh-CN"/>
        </w:rPr>
        <w:t>device context management and data transfer</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3483307C" w14:textId="46110ADE" w:rsidR="00441B9E" w:rsidRPr="00441B9E" w:rsidRDefault="00441B9E" w:rsidP="00441B9E">
      <w:pPr>
        <w:tabs>
          <w:tab w:val="left" w:pos="1622"/>
        </w:tabs>
        <w:adjustRightInd/>
        <w:spacing w:after="0" w:line="360" w:lineRule="auto"/>
        <w:textAlignment w:val="auto"/>
        <w:rPr>
          <w:rFonts w:ascii="Times New Roman" w:hAnsi="Times New Roman"/>
          <w:szCs w:val="24"/>
          <w:lang w:val="en-US" w:eastAsia="zh-CN"/>
        </w:rPr>
      </w:pPr>
      <w:r w:rsidRPr="00441B9E">
        <w:rPr>
          <w:rFonts w:ascii="Times New Roman" w:hAnsi="Times New Roman"/>
          <w:szCs w:val="24"/>
          <w:lang w:val="en-US" w:eastAsia="zh-CN"/>
        </w:rPr>
        <w:t>In RAN</w:t>
      </w:r>
      <w:r w:rsidR="00FF441F">
        <w:rPr>
          <w:rFonts w:ascii="Times New Roman" w:eastAsiaTheme="minorEastAsia" w:hAnsi="Times New Roman" w:hint="eastAsia"/>
          <w:szCs w:val="24"/>
          <w:lang w:val="en-US" w:eastAsia="zh-CN"/>
        </w:rPr>
        <w:t>3</w:t>
      </w:r>
      <w:r w:rsidRPr="00441B9E">
        <w:rPr>
          <w:rFonts w:ascii="Times New Roman" w:hAnsi="Times New Roman"/>
          <w:szCs w:val="24"/>
          <w:lang w:val="en-US" w:eastAsia="zh-CN"/>
        </w:rPr>
        <w:t>#1</w:t>
      </w:r>
      <w:r w:rsidR="00FF441F">
        <w:rPr>
          <w:rFonts w:ascii="Times New Roman" w:eastAsiaTheme="minorEastAsia" w:hAnsi="Times New Roman" w:hint="eastAsia"/>
          <w:szCs w:val="24"/>
          <w:lang w:val="en-US" w:eastAsia="zh-CN"/>
        </w:rPr>
        <w:t>2</w:t>
      </w:r>
      <w:r w:rsidR="009176B2">
        <w:rPr>
          <w:rFonts w:ascii="Times New Roman" w:eastAsiaTheme="minorEastAsia" w:hAnsi="Times New Roman" w:hint="eastAsia"/>
          <w:szCs w:val="24"/>
          <w:lang w:val="en-US" w:eastAsia="zh-CN"/>
        </w:rPr>
        <w:t>4</w:t>
      </w:r>
      <w:r w:rsidRPr="00441B9E">
        <w:rPr>
          <w:rFonts w:ascii="Times New Roman" w:hAnsi="Times New Roman"/>
          <w:szCs w:val="24"/>
          <w:lang w:val="en-US" w:eastAsia="zh-CN"/>
        </w:rPr>
        <w:t xml:space="preserve"> meeting,</w:t>
      </w:r>
      <w:r w:rsidR="00FF441F">
        <w:rPr>
          <w:rFonts w:ascii="Times New Roman" w:eastAsiaTheme="minorEastAsia" w:hAnsi="Times New Roman" w:hint="eastAsia"/>
          <w:szCs w:val="24"/>
          <w:lang w:val="en-US" w:eastAsia="zh-CN"/>
        </w:rPr>
        <w:t xml:space="preserve"> the discussion on d</w:t>
      </w:r>
      <w:r w:rsidR="00FF441F" w:rsidRPr="00FF441F">
        <w:rPr>
          <w:rFonts w:ascii="Times New Roman" w:eastAsiaTheme="minorEastAsia" w:hAnsi="Times New Roman"/>
          <w:szCs w:val="24"/>
          <w:lang w:val="en-US" w:eastAsia="zh-CN"/>
        </w:rPr>
        <w:t xml:space="preserve">evice </w:t>
      </w:r>
      <w:r w:rsidR="00FF441F">
        <w:rPr>
          <w:rFonts w:ascii="Times New Roman" w:eastAsiaTheme="minorEastAsia" w:hAnsi="Times New Roman" w:hint="eastAsia"/>
          <w:szCs w:val="24"/>
          <w:lang w:val="en-US" w:eastAsia="zh-CN"/>
        </w:rPr>
        <w:t>c</w:t>
      </w:r>
      <w:r w:rsidR="00FF441F" w:rsidRPr="00FF441F">
        <w:rPr>
          <w:rFonts w:ascii="Times New Roman" w:eastAsiaTheme="minorEastAsia" w:hAnsi="Times New Roman"/>
          <w:szCs w:val="24"/>
          <w:lang w:val="en-US" w:eastAsia="zh-CN"/>
        </w:rPr>
        <w:t xml:space="preserve">ontext </w:t>
      </w:r>
      <w:r w:rsidR="00FF441F">
        <w:rPr>
          <w:rFonts w:ascii="Times New Roman" w:eastAsiaTheme="minorEastAsia" w:hAnsi="Times New Roman" w:hint="eastAsia"/>
          <w:szCs w:val="24"/>
          <w:lang w:val="en-US" w:eastAsia="zh-CN"/>
        </w:rPr>
        <w:t>m</w:t>
      </w:r>
      <w:r w:rsidR="00FF441F" w:rsidRPr="00FF441F">
        <w:rPr>
          <w:rFonts w:ascii="Times New Roman" w:eastAsiaTheme="minorEastAsia" w:hAnsi="Times New Roman"/>
          <w:szCs w:val="24"/>
          <w:lang w:val="en-US" w:eastAsia="zh-CN"/>
        </w:rPr>
        <w:t xml:space="preserve">anagement and </w:t>
      </w:r>
      <w:r w:rsidR="00FF441F">
        <w:rPr>
          <w:rFonts w:ascii="Times New Roman" w:eastAsiaTheme="minorEastAsia" w:hAnsi="Times New Roman" w:hint="eastAsia"/>
          <w:szCs w:val="24"/>
          <w:lang w:val="en-US" w:eastAsia="zh-CN"/>
        </w:rPr>
        <w:t>d</w:t>
      </w:r>
      <w:r w:rsidR="00FF441F" w:rsidRPr="00FF441F">
        <w:rPr>
          <w:rFonts w:ascii="Times New Roman" w:eastAsiaTheme="minorEastAsia" w:hAnsi="Times New Roman"/>
          <w:szCs w:val="24"/>
          <w:lang w:val="en-US" w:eastAsia="zh-CN"/>
        </w:rPr>
        <w:t xml:space="preserve">ata </w:t>
      </w:r>
      <w:r w:rsidR="00FF441F">
        <w:rPr>
          <w:rFonts w:ascii="Times New Roman" w:eastAsiaTheme="minorEastAsia" w:hAnsi="Times New Roman" w:hint="eastAsia"/>
          <w:szCs w:val="24"/>
          <w:lang w:val="en-US" w:eastAsia="zh-CN"/>
        </w:rPr>
        <w:t>t</w:t>
      </w:r>
      <w:r w:rsidR="00FF441F" w:rsidRPr="00FF441F">
        <w:rPr>
          <w:rFonts w:ascii="Times New Roman" w:eastAsiaTheme="minorEastAsia" w:hAnsi="Times New Roman"/>
          <w:szCs w:val="24"/>
          <w:lang w:val="en-US" w:eastAsia="zh-CN"/>
        </w:rPr>
        <w:t>ransfer</w:t>
      </w:r>
      <w:r w:rsidR="00FF441F">
        <w:rPr>
          <w:rFonts w:ascii="Times New Roman" w:eastAsiaTheme="minorEastAsia" w:hAnsi="Times New Roman" w:hint="eastAsia"/>
          <w:szCs w:val="24"/>
          <w:lang w:val="en-US" w:eastAsia="zh-CN"/>
        </w:rPr>
        <w:t xml:space="preserve"> reached following agreements</w:t>
      </w:r>
      <w:r w:rsidRPr="00441B9E">
        <w:rPr>
          <w:rFonts w:ascii="Times New Roman" w:hAnsi="Times New Roman"/>
          <w:szCs w:val="24"/>
          <w:lang w:val="en-US" w:eastAsia="zh-CN"/>
        </w:rPr>
        <w:t>:</w:t>
      </w:r>
    </w:p>
    <w:tbl>
      <w:tblPr>
        <w:tblStyle w:val="af3"/>
        <w:tblW w:w="0" w:type="auto"/>
        <w:tblLook w:val="04A0" w:firstRow="1" w:lastRow="0" w:firstColumn="1" w:lastColumn="0" w:noHBand="0" w:noVBand="1"/>
      </w:tblPr>
      <w:tblGrid>
        <w:gridCol w:w="9965"/>
      </w:tblGrid>
      <w:tr w:rsidR="00441B9E" w:rsidRPr="00441B9E" w14:paraId="009339EB" w14:textId="77777777" w:rsidTr="00857C80">
        <w:trPr>
          <w:trHeight w:val="1243"/>
        </w:trPr>
        <w:tc>
          <w:tcPr>
            <w:tcW w:w="9965" w:type="dxa"/>
          </w:tcPr>
          <w:p w14:paraId="4793F10C" w14:textId="5EEF65E9" w:rsidR="00857C80" w:rsidRPr="00857C80" w:rsidRDefault="00857C80" w:rsidP="00857C80">
            <w:pPr>
              <w:ind w:right="-96"/>
              <w:jc w:val="both"/>
              <w:rPr>
                <w:rFonts w:ascii="Calibri" w:hAnsi="Calibri" w:cs="Calibri"/>
                <w:iCs/>
                <w:color w:val="FF0000"/>
              </w:rPr>
            </w:pPr>
            <w:bookmarkStart w:id="0" w:name="_Hlk163173189"/>
            <w:r w:rsidRPr="00857C80">
              <w:rPr>
                <w:rFonts w:ascii="Calibri" w:hAnsi="Calibri" w:cs="Calibri"/>
                <w:iCs/>
              </w:rPr>
              <w:t>RAN3#12</w:t>
            </w:r>
            <w:r w:rsidR="009176B2">
              <w:rPr>
                <w:rFonts w:ascii="Calibri" w:eastAsiaTheme="minorEastAsia" w:hAnsi="Calibri" w:cs="Calibri" w:hint="eastAsia"/>
                <w:iCs/>
                <w:lang w:eastAsia="zh-CN"/>
              </w:rPr>
              <w:t>4</w:t>
            </w:r>
            <w:r w:rsidRPr="00857C80">
              <w:rPr>
                <w:rFonts w:ascii="Calibri" w:hAnsi="Calibri" w:cs="Calibri"/>
                <w:iCs/>
              </w:rPr>
              <w:t>:</w:t>
            </w:r>
          </w:p>
          <w:p w14:paraId="7491425E" w14:textId="77777777" w:rsidR="006A71A3" w:rsidRPr="003E68D2" w:rsidRDefault="006A71A3" w:rsidP="006A71A3">
            <w:pPr>
              <w:rPr>
                <w:rFonts w:ascii="Calibri" w:hAnsi="Calibri" w:cs="Calibri"/>
                <w:i/>
                <w:iCs/>
                <w:color w:val="00B050"/>
                <w:kern w:val="2"/>
              </w:rPr>
            </w:pPr>
            <w:r w:rsidRPr="003E68D2">
              <w:rPr>
                <w:rFonts w:ascii="Calibri" w:hAnsi="Calibri" w:cs="Calibri"/>
                <w:i/>
                <w:iCs/>
                <w:color w:val="00B050"/>
                <w:kern w:val="2"/>
              </w:rPr>
              <w:t>Inventory over CN-RAN interface can be used for a single device, or a group of devices, or all devices.</w:t>
            </w:r>
          </w:p>
          <w:p w14:paraId="03AC09FC" w14:textId="77777777" w:rsidR="006A71A3" w:rsidRPr="003E68D2" w:rsidRDefault="006A71A3" w:rsidP="006A71A3">
            <w:pPr>
              <w:rPr>
                <w:rFonts w:ascii="Calibri" w:hAnsi="Calibri" w:cs="Calibri"/>
                <w:b/>
                <w:color w:val="0000FF"/>
                <w:sz w:val="21"/>
                <w:szCs w:val="22"/>
              </w:rPr>
            </w:pPr>
            <w:r w:rsidRPr="003E68D2">
              <w:rPr>
                <w:rFonts w:ascii="Calibri" w:hAnsi="Calibri" w:cs="Calibri"/>
                <w:i/>
                <w:iCs/>
                <w:color w:val="00B050"/>
                <w:kern w:val="2"/>
              </w:rPr>
              <w:t xml:space="preserve">Command over CN-RAN interface can be used for a single device. </w:t>
            </w:r>
            <w:r w:rsidRPr="003E68D2">
              <w:rPr>
                <w:rFonts w:ascii="Calibri" w:hAnsi="Calibri" w:cs="Calibri"/>
                <w:i/>
                <w:color w:val="FF0000"/>
              </w:rPr>
              <w:t>FFS for command on a group of devices, or all devices.</w:t>
            </w:r>
          </w:p>
          <w:p w14:paraId="7A07C982" w14:textId="77777777" w:rsidR="006A71A3" w:rsidRPr="003E68D2" w:rsidRDefault="006A71A3" w:rsidP="006A71A3">
            <w:pPr>
              <w:widowControl w:val="0"/>
              <w:rPr>
                <w:rFonts w:ascii="Calibri" w:hAnsi="Calibri" w:cs="Calibri"/>
                <w:i/>
                <w:color w:val="FF0000"/>
              </w:rPr>
            </w:pPr>
            <w:r w:rsidRPr="003E68D2">
              <w:rPr>
                <w:rFonts w:ascii="Calibri" w:hAnsi="Calibri" w:cs="Calibri" w:hint="eastAsia"/>
                <w:i/>
                <w:color w:val="FF0000"/>
              </w:rPr>
              <w:t>What</w:t>
            </w:r>
            <w:r w:rsidRPr="003E68D2">
              <w:rPr>
                <w:rFonts w:ascii="Calibri" w:hAnsi="Calibri" w:cs="Calibri"/>
                <w:i/>
                <w:color w:val="FF0000"/>
              </w:rPr>
              <w:t>’</w:t>
            </w:r>
            <w:r w:rsidRPr="003E68D2">
              <w:rPr>
                <w:rFonts w:ascii="Calibri" w:hAnsi="Calibri" w:cs="Calibri" w:hint="eastAsia"/>
                <w:i/>
                <w:color w:val="FF0000"/>
              </w:rPr>
              <w:t xml:space="preserve">s </w:t>
            </w:r>
            <w:r w:rsidRPr="003E68D2">
              <w:rPr>
                <w:rFonts w:ascii="Calibri" w:hAnsi="Calibri" w:cs="Calibri"/>
                <w:i/>
                <w:color w:val="FF0000"/>
              </w:rPr>
              <w:t xml:space="preserve">the </w:t>
            </w:r>
            <w:r w:rsidRPr="003E68D2">
              <w:rPr>
                <w:rFonts w:ascii="Calibri" w:hAnsi="Calibri" w:cs="Calibri" w:hint="eastAsia"/>
                <w:i/>
                <w:color w:val="FF0000"/>
              </w:rPr>
              <w:t>device context</w:t>
            </w:r>
            <w:r w:rsidRPr="003E68D2">
              <w:rPr>
                <w:rFonts w:ascii="Calibri" w:hAnsi="Calibri" w:cs="Calibri"/>
                <w:i/>
                <w:color w:val="FF0000"/>
              </w:rPr>
              <w:t>?</w:t>
            </w:r>
          </w:p>
          <w:p w14:paraId="602B84D1" w14:textId="17CA6C93" w:rsidR="00863EE2" w:rsidRPr="00441B9E" w:rsidRDefault="006A71A3" w:rsidP="006A71A3">
            <w:pPr>
              <w:jc w:val="both"/>
              <w:rPr>
                <w:rFonts w:ascii="Times New Roman" w:eastAsia="宋体" w:hAnsi="Times New Roman"/>
                <w:lang w:val="en-US" w:eastAsia="ja-JP"/>
              </w:rPr>
            </w:pPr>
            <w:r w:rsidRPr="003E68D2">
              <w:rPr>
                <w:rFonts w:ascii="Calibri" w:hAnsi="Calibri" w:cs="Calibri"/>
                <w:i/>
                <w:color w:val="FF0000"/>
              </w:rPr>
              <w:t>The content in Inventory and Command?</w:t>
            </w:r>
          </w:p>
        </w:tc>
      </w:tr>
    </w:tbl>
    <w:bookmarkEnd w:id="0"/>
    <w:p w14:paraId="2D8355BC" w14:textId="1624DA45" w:rsidR="00542C57" w:rsidRPr="00441B9E" w:rsidRDefault="0043608A" w:rsidP="0035592F">
      <w:pPr>
        <w:widowControl w:val="0"/>
        <w:spacing w:line="360" w:lineRule="auto"/>
        <w:jc w:val="both"/>
        <w:rPr>
          <w:rFonts w:ascii="Times New Roman" w:eastAsia="宋体" w:hAnsi="Times New Roman"/>
          <w:lang w:eastAsia="zh-CN"/>
        </w:rPr>
      </w:pPr>
      <w:r>
        <w:rPr>
          <w:rFonts w:ascii="Times New Roman" w:eastAsia="宋体" w:hAnsi="Times New Roman" w:hint="eastAsia"/>
          <w:bCs/>
          <w:color w:val="000000"/>
          <w:lang w:val="en-US" w:eastAsia="zh-CN"/>
        </w:rPr>
        <w:t>I</w:t>
      </w:r>
      <w:r w:rsidR="00441B9E" w:rsidRPr="00441B9E">
        <w:rPr>
          <w:rFonts w:ascii="Times New Roman" w:eastAsia="宋体" w:hAnsi="Times New Roman"/>
          <w:bCs/>
          <w:color w:val="000000"/>
          <w:lang w:val="en-US" w:eastAsia="zh-CN"/>
        </w:rPr>
        <w:t xml:space="preserve">n this contribution, we would like to provide our views on </w:t>
      </w:r>
      <w:r w:rsidR="00E70D8F">
        <w:rPr>
          <w:rFonts w:ascii="Times New Roman" w:eastAsia="宋体" w:hAnsi="Times New Roman" w:hint="eastAsia"/>
          <w:bCs/>
          <w:color w:val="000000"/>
          <w:lang w:val="en-US" w:eastAsia="zh-CN"/>
        </w:rPr>
        <w:t>d</w:t>
      </w:r>
      <w:r w:rsidR="0035592F" w:rsidRPr="0035592F">
        <w:rPr>
          <w:rFonts w:ascii="Times New Roman" w:eastAsia="宋体" w:hAnsi="Times New Roman"/>
          <w:bCs/>
          <w:color w:val="000000"/>
          <w:lang w:val="en-US" w:eastAsia="zh-CN"/>
        </w:rPr>
        <w:t xml:space="preserve">evice </w:t>
      </w:r>
      <w:r w:rsidR="00E70D8F">
        <w:rPr>
          <w:rFonts w:ascii="Times New Roman" w:eastAsia="宋体" w:hAnsi="Times New Roman" w:hint="eastAsia"/>
          <w:bCs/>
          <w:color w:val="000000"/>
          <w:lang w:val="en-US" w:eastAsia="zh-CN"/>
        </w:rPr>
        <w:t>c</w:t>
      </w:r>
      <w:r w:rsidR="0035592F" w:rsidRPr="0035592F">
        <w:rPr>
          <w:rFonts w:ascii="Times New Roman" w:eastAsia="宋体" w:hAnsi="Times New Roman"/>
          <w:bCs/>
          <w:color w:val="000000"/>
          <w:lang w:val="en-US" w:eastAsia="zh-CN"/>
        </w:rPr>
        <w:t xml:space="preserve">ontext </w:t>
      </w:r>
      <w:r w:rsidR="00E70D8F">
        <w:rPr>
          <w:rFonts w:ascii="Times New Roman" w:eastAsia="宋体" w:hAnsi="Times New Roman" w:hint="eastAsia"/>
          <w:bCs/>
          <w:color w:val="000000"/>
          <w:lang w:val="en-US" w:eastAsia="zh-CN"/>
        </w:rPr>
        <w:t>m</w:t>
      </w:r>
      <w:r w:rsidR="0035592F" w:rsidRPr="0035592F">
        <w:rPr>
          <w:rFonts w:ascii="Times New Roman" w:eastAsia="宋体" w:hAnsi="Times New Roman"/>
          <w:bCs/>
          <w:color w:val="000000"/>
          <w:lang w:val="en-US" w:eastAsia="zh-CN"/>
        </w:rPr>
        <w:t xml:space="preserve">anagement and </w:t>
      </w:r>
      <w:r w:rsidR="00E70D8F">
        <w:rPr>
          <w:rFonts w:ascii="Times New Roman" w:eastAsia="宋体" w:hAnsi="Times New Roman" w:hint="eastAsia"/>
          <w:bCs/>
          <w:color w:val="000000"/>
          <w:lang w:val="en-US" w:eastAsia="zh-CN"/>
        </w:rPr>
        <w:t>d</w:t>
      </w:r>
      <w:r w:rsidR="0035592F" w:rsidRPr="0035592F">
        <w:rPr>
          <w:rFonts w:ascii="Times New Roman" w:eastAsia="宋体" w:hAnsi="Times New Roman"/>
          <w:bCs/>
          <w:color w:val="000000"/>
          <w:lang w:val="en-US" w:eastAsia="zh-CN"/>
        </w:rPr>
        <w:t xml:space="preserve">ata </w:t>
      </w:r>
      <w:r w:rsidR="00E70D8F">
        <w:rPr>
          <w:rFonts w:ascii="Times New Roman" w:eastAsia="宋体" w:hAnsi="Times New Roman" w:hint="eastAsia"/>
          <w:bCs/>
          <w:color w:val="000000"/>
          <w:lang w:val="en-US" w:eastAsia="zh-CN"/>
        </w:rPr>
        <w:t>t</w:t>
      </w:r>
      <w:r w:rsidR="0035592F" w:rsidRPr="0035592F">
        <w:rPr>
          <w:rFonts w:ascii="Times New Roman" w:eastAsia="宋体" w:hAnsi="Times New Roman"/>
          <w:bCs/>
          <w:color w:val="000000"/>
          <w:lang w:val="en-US" w:eastAsia="zh-CN"/>
        </w:rPr>
        <w:t>ransfer</w:t>
      </w:r>
      <w:r w:rsidR="00441B9E" w:rsidRPr="00441B9E">
        <w:rPr>
          <w:rFonts w:ascii="Times New Roman" w:eastAsia="宋体" w:hAnsi="Times New Roman"/>
          <w:bCs/>
          <w:color w:val="000000"/>
          <w:lang w:val="en-US" w:eastAsia="zh-CN"/>
        </w:rPr>
        <w:t xml:space="preserve"> for Ambient IoT.</w:t>
      </w:r>
    </w:p>
    <w:p w14:paraId="227CD11C" w14:textId="2EBCD435" w:rsidR="00542C57" w:rsidRDefault="00000000" w:rsidP="00F61C0A">
      <w:pPr>
        <w:pStyle w:val="1"/>
        <w:spacing w:before="0"/>
        <w:ind w:left="567" w:hanging="567"/>
        <w:rPr>
          <w:rFonts w:eastAsia="宋体" w:cs="Arial"/>
          <w:sz w:val="32"/>
          <w:szCs w:val="32"/>
          <w:lang w:eastAsia="zh-CN"/>
        </w:rPr>
      </w:pPr>
      <w:r>
        <w:rPr>
          <w:rFonts w:eastAsia="宋体" w:cs="Arial" w:hint="eastAsia"/>
          <w:sz w:val="32"/>
          <w:szCs w:val="32"/>
          <w:lang w:eastAsia="zh-CN"/>
        </w:rPr>
        <w:t>2</w:t>
      </w:r>
      <w:bookmarkStart w:id="1" w:name="OLE_LINK5"/>
      <w:r>
        <w:rPr>
          <w:rFonts w:eastAsia="宋体" w:cs="Arial" w:hint="eastAsia"/>
          <w:sz w:val="32"/>
          <w:szCs w:val="32"/>
          <w:lang w:eastAsia="zh-CN"/>
        </w:rPr>
        <w:tab/>
      </w:r>
      <w:bookmarkEnd w:id="1"/>
      <w:r w:rsidR="00FF5708">
        <w:rPr>
          <w:rFonts w:eastAsia="宋体" w:cs="Arial" w:hint="eastAsia"/>
          <w:sz w:val="32"/>
          <w:szCs w:val="32"/>
          <w:lang w:eastAsia="zh-CN"/>
        </w:rPr>
        <w:t>Discussion</w:t>
      </w:r>
    </w:p>
    <w:p w14:paraId="0C8FA971" w14:textId="59F17719" w:rsidR="0099684A" w:rsidRPr="006A71A3" w:rsidRDefault="006A71A3" w:rsidP="00FE24B2">
      <w:pPr>
        <w:pStyle w:val="4"/>
        <w:ind w:left="0" w:firstLine="0"/>
        <w:rPr>
          <w:rFonts w:eastAsiaTheme="minorEastAsia"/>
          <w:b/>
          <w:bCs w:val="0"/>
          <w:lang w:eastAsia="zh-CN"/>
        </w:rPr>
      </w:pPr>
      <w:r w:rsidRPr="006A71A3">
        <w:rPr>
          <w:rFonts w:eastAsiaTheme="minorEastAsia" w:hint="eastAsia"/>
          <w:b/>
          <w:bCs w:val="0"/>
          <w:lang w:eastAsia="zh-CN"/>
        </w:rPr>
        <w:t>2.1 Data Transfer</w:t>
      </w:r>
    </w:p>
    <w:p w14:paraId="651846EE" w14:textId="26982FB1" w:rsidR="005E0981" w:rsidRPr="005E0981" w:rsidRDefault="00394812" w:rsidP="006A71A3">
      <w:pPr>
        <w:spacing w:after="60"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Currently</w:t>
      </w:r>
      <w:r w:rsidR="0046254D">
        <w:rPr>
          <w:rFonts w:ascii="Times New Roman" w:eastAsiaTheme="minorEastAsia" w:hAnsi="Times New Roman" w:hint="eastAsia"/>
          <w:lang w:eastAsia="zh-CN"/>
        </w:rPr>
        <w:t xml:space="preserve">, </w:t>
      </w:r>
      <w:r w:rsidR="005E0981">
        <w:rPr>
          <w:rFonts w:ascii="Times New Roman" w:eastAsiaTheme="minorEastAsia" w:hAnsi="Times New Roman" w:hint="eastAsia"/>
          <w:lang w:eastAsia="zh-CN"/>
        </w:rPr>
        <w:t>there are two options</w:t>
      </w:r>
      <w:r>
        <w:rPr>
          <w:rFonts w:ascii="Times New Roman" w:eastAsiaTheme="minorEastAsia" w:hAnsi="Times New Roman" w:hint="eastAsia"/>
          <w:lang w:eastAsia="zh-CN"/>
        </w:rPr>
        <w:t xml:space="preserve"> of data transfer putting on the table. One is control plane </w:t>
      </w:r>
      <w:r>
        <w:rPr>
          <w:rFonts w:ascii="Times New Roman" w:eastAsiaTheme="minorEastAsia" w:hAnsi="Times New Roman"/>
          <w:lang w:eastAsia="zh-CN"/>
        </w:rPr>
        <w:t>solution;</w:t>
      </w:r>
      <w:r>
        <w:rPr>
          <w:rFonts w:ascii="Times New Roman" w:eastAsiaTheme="minorEastAsia" w:hAnsi="Times New Roman" w:hint="eastAsia"/>
          <w:lang w:eastAsia="zh-CN"/>
        </w:rPr>
        <w:t xml:space="preserve"> the other is user plane solution. If the user plane solution is adopted, </w:t>
      </w:r>
      <w:r w:rsidR="00FD241F">
        <w:rPr>
          <w:rFonts w:ascii="Times New Roman" w:eastAsiaTheme="minorEastAsia" w:hAnsi="Times New Roman" w:hint="eastAsia"/>
          <w:lang w:eastAsia="zh-CN"/>
        </w:rPr>
        <w:t xml:space="preserve">the legacy data transfer between device and AIoT CN can be taken as reference. However, </w:t>
      </w:r>
      <w:r w:rsidR="00FD241F" w:rsidRPr="00FD241F">
        <w:rPr>
          <w:rFonts w:ascii="Times New Roman" w:eastAsiaTheme="minorEastAsia" w:hAnsi="Times New Roman"/>
          <w:lang w:eastAsia="zh-CN"/>
        </w:rPr>
        <w:t>considered the motivation of designing the ultra-low complexity with ultra-low power consumption, a simple data transmission solution is expected for AIoT network.</w:t>
      </w:r>
      <w:r w:rsidR="00FD241F">
        <w:rPr>
          <w:rFonts w:ascii="Times New Roman" w:eastAsiaTheme="minorEastAsia" w:hAnsi="Times New Roman" w:hint="eastAsia"/>
          <w:lang w:eastAsia="zh-CN"/>
        </w:rPr>
        <w:t xml:space="preserve"> It is unwanted to introduce extra complexity </w:t>
      </w:r>
      <w:r w:rsidR="00625F16">
        <w:rPr>
          <w:rFonts w:ascii="Times New Roman" w:eastAsiaTheme="minorEastAsia" w:hAnsi="Times New Roman" w:hint="eastAsia"/>
          <w:lang w:eastAsia="zh-CN"/>
        </w:rPr>
        <w:t>of</w:t>
      </w:r>
      <w:r w:rsidR="00FD241F">
        <w:rPr>
          <w:rFonts w:ascii="Times New Roman" w:eastAsiaTheme="minorEastAsia" w:hAnsi="Times New Roman" w:hint="eastAsia"/>
          <w:lang w:eastAsia="zh-CN"/>
        </w:rPr>
        <w:t xml:space="preserve"> building the dedicated </w:t>
      </w:r>
      <w:r w:rsidR="007371CF">
        <w:rPr>
          <w:rFonts w:ascii="Times New Roman" w:eastAsiaTheme="minorEastAsia" w:hAnsi="Times New Roman" w:hint="eastAsia"/>
          <w:lang w:eastAsia="zh-CN"/>
        </w:rPr>
        <w:t xml:space="preserve">per device </w:t>
      </w:r>
      <w:r w:rsidR="00FD241F">
        <w:rPr>
          <w:rFonts w:ascii="Times New Roman" w:eastAsiaTheme="minorEastAsia" w:hAnsi="Times New Roman" w:hint="eastAsia"/>
          <w:lang w:eastAsia="zh-CN"/>
        </w:rPr>
        <w:t>data path</w:t>
      </w:r>
      <w:r w:rsidR="002D5DC1">
        <w:rPr>
          <w:rFonts w:ascii="Times New Roman" w:eastAsiaTheme="minorEastAsia" w:hAnsi="Times New Roman" w:hint="eastAsia"/>
          <w:lang w:eastAsia="zh-CN"/>
        </w:rPr>
        <w:t xml:space="preserve"> between UPF and device</w:t>
      </w:r>
      <w:r w:rsidR="00625F16">
        <w:rPr>
          <w:rFonts w:ascii="Times New Roman" w:eastAsiaTheme="minorEastAsia" w:hAnsi="Times New Roman" w:hint="eastAsia"/>
          <w:lang w:eastAsia="zh-CN"/>
        </w:rPr>
        <w:t xml:space="preserve">. </w:t>
      </w:r>
      <w:r w:rsidR="007371CF">
        <w:rPr>
          <w:rFonts w:ascii="Times New Roman" w:eastAsiaTheme="minorEastAsia" w:hAnsi="Times New Roman" w:hint="eastAsia"/>
          <w:lang w:eastAsia="zh-CN"/>
        </w:rPr>
        <w:t>I</w:t>
      </w:r>
      <w:r w:rsidR="00625F16">
        <w:rPr>
          <w:rFonts w:ascii="Times New Roman" w:eastAsiaTheme="minorEastAsia" w:hAnsi="Times New Roman" w:hint="eastAsia"/>
          <w:lang w:eastAsia="zh-CN"/>
        </w:rPr>
        <w:t>t is u</w:t>
      </w:r>
      <w:r w:rsidR="00625F16" w:rsidRPr="00625F16">
        <w:rPr>
          <w:rFonts w:ascii="Times New Roman" w:eastAsiaTheme="minorEastAsia" w:hAnsi="Times New Roman"/>
          <w:lang w:eastAsia="zh-CN"/>
        </w:rPr>
        <w:t>nrealistic</w:t>
      </w:r>
      <w:r w:rsidR="00625F16">
        <w:rPr>
          <w:rFonts w:ascii="Times New Roman" w:eastAsiaTheme="minorEastAsia" w:hAnsi="Times New Roman" w:hint="eastAsia"/>
          <w:lang w:eastAsia="zh-CN"/>
        </w:rPr>
        <w:t xml:space="preserve"> for device to manage PDU session</w:t>
      </w:r>
      <w:r w:rsidR="002D5DC1">
        <w:rPr>
          <w:rFonts w:ascii="Times New Roman" w:eastAsiaTheme="minorEastAsia" w:hAnsi="Times New Roman" w:hint="eastAsia"/>
          <w:lang w:eastAsia="zh-CN"/>
        </w:rPr>
        <w:t xml:space="preserve"> function. Since</w:t>
      </w:r>
      <w:r w:rsidR="00625F16" w:rsidRPr="00625F16">
        <w:rPr>
          <w:rFonts w:ascii="Times New Roman" w:eastAsiaTheme="minorEastAsia" w:hAnsi="Times New Roman"/>
          <w:lang w:eastAsia="zh-CN"/>
        </w:rPr>
        <w:t xml:space="preserve"> the cost control of AIoT device would be ultra-low, so </w:t>
      </w:r>
      <w:r w:rsidR="007371CF">
        <w:rPr>
          <w:rFonts w:ascii="Times New Roman" w:eastAsiaTheme="minorEastAsia" w:hAnsi="Times New Roman" w:hint="eastAsia"/>
          <w:lang w:eastAsia="zh-CN"/>
        </w:rPr>
        <w:t>the</w:t>
      </w:r>
      <w:r w:rsidR="00625F16" w:rsidRPr="00625F16">
        <w:rPr>
          <w:rFonts w:ascii="Times New Roman" w:eastAsiaTheme="minorEastAsia" w:hAnsi="Times New Roman"/>
          <w:lang w:eastAsia="zh-CN"/>
        </w:rPr>
        <w:t xml:space="preserve"> device </w:t>
      </w:r>
      <w:r w:rsidR="007371CF">
        <w:rPr>
          <w:rFonts w:ascii="Times New Roman" w:eastAsiaTheme="minorEastAsia" w:hAnsi="Times New Roman" w:hint="eastAsia"/>
          <w:lang w:eastAsia="zh-CN"/>
        </w:rPr>
        <w:t>cannot</w:t>
      </w:r>
      <w:r w:rsidR="00625F16" w:rsidRPr="00625F16">
        <w:rPr>
          <w:rFonts w:ascii="Times New Roman" w:eastAsiaTheme="minorEastAsia" w:hAnsi="Times New Roman"/>
          <w:lang w:eastAsia="zh-CN"/>
        </w:rPr>
        <w:t xml:space="preserve"> store the PDU session context when out of power. From RAN3 point of view, it is unnecessary to follow legacy UP solution.</w:t>
      </w:r>
    </w:p>
    <w:p w14:paraId="396E5335" w14:textId="7F8B1844" w:rsidR="005E0981" w:rsidRPr="00625F16" w:rsidRDefault="00625F16" w:rsidP="006A71A3">
      <w:pPr>
        <w:spacing w:after="60" w:line="360" w:lineRule="auto"/>
        <w:jc w:val="both"/>
        <w:rPr>
          <w:rFonts w:ascii="Times New Roman" w:eastAsiaTheme="minorEastAsia" w:hAnsi="Times New Roman"/>
          <w:b/>
          <w:bCs/>
          <w:lang w:eastAsia="zh-CN"/>
        </w:rPr>
      </w:pPr>
      <w:r w:rsidRPr="00625F16">
        <w:rPr>
          <w:rFonts w:ascii="Times New Roman" w:eastAsiaTheme="minorEastAsia" w:hAnsi="Times New Roman"/>
          <w:b/>
          <w:bCs/>
          <w:lang w:eastAsia="zh-CN"/>
        </w:rPr>
        <w:t xml:space="preserve">Proposal 1: The legacy user plane solution is not </w:t>
      </w:r>
      <w:r>
        <w:rPr>
          <w:rFonts w:ascii="Times New Roman" w:eastAsiaTheme="minorEastAsia" w:hAnsi="Times New Roman" w:hint="eastAsia"/>
          <w:b/>
          <w:bCs/>
          <w:lang w:eastAsia="zh-CN"/>
        </w:rPr>
        <w:t>pursued</w:t>
      </w:r>
      <w:r w:rsidRPr="00625F16">
        <w:rPr>
          <w:rFonts w:ascii="Times New Roman" w:eastAsiaTheme="minorEastAsia" w:hAnsi="Times New Roman"/>
          <w:b/>
          <w:bCs/>
          <w:lang w:eastAsia="zh-CN"/>
        </w:rPr>
        <w:t>.</w:t>
      </w:r>
    </w:p>
    <w:p w14:paraId="3CE61508" w14:textId="0A84A4A8" w:rsidR="002D0E46" w:rsidRPr="00D82318" w:rsidRDefault="002D5DC1" w:rsidP="00D82318">
      <w:pPr>
        <w:spacing w:line="360" w:lineRule="auto"/>
        <w:jc w:val="both"/>
        <w:rPr>
          <w:rFonts w:ascii="Times New Roman" w:eastAsiaTheme="minorEastAsia" w:hAnsi="Times New Roman" w:hint="eastAsia"/>
          <w:lang w:eastAsia="zh-CN"/>
        </w:rPr>
      </w:pPr>
      <w:r>
        <w:rPr>
          <w:rFonts w:ascii="Times New Roman" w:eastAsiaTheme="minorEastAsia" w:hAnsi="Times New Roman" w:hint="eastAsia"/>
          <w:lang w:eastAsia="zh-CN"/>
        </w:rPr>
        <w:t>Hence</w:t>
      </w:r>
      <w:r w:rsidR="003C5E66">
        <w:rPr>
          <w:rFonts w:ascii="Times New Roman" w:eastAsiaTheme="minorEastAsia" w:hAnsi="Times New Roman" w:hint="eastAsia"/>
          <w:lang w:eastAsia="zh-CN"/>
        </w:rPr>
        <w:t xml:space="preserve">, the data </w:t>
      </w:r>
      <w:r w:rsidR="00836547">
        <w:rPr>
          <w:rFonts w:ascii="Times New Roman" w:eastAsiaTheme="minorEastAsia" w:hAnsi="Times New Roman" w:hint="eastAsia"/>
          <w:lang w:eastAsia="zh-CN"/>
        </w:rPr>
        <w:t>should be transmitted through control plane solution</w:t>
      </w:r>
      <w:r w:rsidR="00D522D5">
        <w:rPr>
          <w:rFonts w:ascii="Times New Roman" w:eastAsiaTheme="minorEastAsia" w:hAnsi="Times New Roman" w:hint="eastAsia"/>
          <w:lang w:eastAsia="zh-CN"/>
        </w:rPr>
        <w:t xml:space="preserve">, which means the AIoT </w:t>
      </w:r>
      <w:r w:rsidR="00A53680">
        <w:rPr>
          <w:rFonts w:ascii="Times New Roman" w:eastAsiaTheme="minorEastAsia" w:hAnsi="Times New Roman" w:hint="eastAsia"/>
          <w:lang w:eastAsia="zh-CN"/>
        </w:rPr>
        <w:t xml:space="preserve">data </w:t>
      </w:r>
      <w:r w:rsidR="00E75902">
        <w:rPr>
          <w:rFonts w:ascii="Times New Roman" w:eastAsiaTheme="minorEastAsia" w:hAnsi="Times New Roman" w:hint="eastAsia"/>
          <w:lang w:eastAsia="zh-CN"/>
        </w:rPr>
        <w:t>should be included in</w:t>
      </w:r>
      <w:r w:rsidR="00D522D5">
        <w:rPr>
          <w:rFonts w:ascii="Times New Roman" w:eastAsiaTheme="minorEastAsia" w:hAnsi="Times New Roman" w:hint="eastAsia"/>
          <w:lang w:eastAsia="zh-CN"/>
        </w:rPr>
        <w:t xml:space="preserve"> </w:t>
      </w:r>
      <w:r w:rsidR="00BF017C">
        <w:rPr>
          <w:rFonts w:ascii="Times New Roman" w:eastAsiaTheme="minorEastAsia" w:hAnsi="Times New Roman" w:hint="eastAsia"/>
          <w:lang w:eastAsia="zh-CN"/>
        </w:rPr>
        <w:t>control plane</w:t>
      </w:r>
      <w:r w:rsidR="00D522D5">
        <w:rPr>
          <w:rFonts w:ascii="Times New Roman" w:eastAsiaTheme="minorEastAsia" w:hAnsi="Times New Roman" w:hint="eastAsia"/>
          <w:lang w:eastAsia="zh-CN"/>
        </w:rPr>
        <w:t xml:space="preserve"> signalling. </w:t>
      </w:r>
      <w:r w:rsidR="007371CF">
        <w:rPr>
          <w:rFonts w:ascii="Times New Roman" w:eastAsiaTheme="minorEastAsia" w:hAnsi="Times New Roman" w:hint="eastAsia"/>
          <w:lang w:eastAsia="zh-CN"/>
        </w:rPr>
        <w:t xml:space="preserve">From our view, AIoT data includes the device ID and the response </w:t>
      </w:r>
      <w:r w:rsidR="00795C17">
        <w:rPr>
          <w:rFonts w:ascii="Times New Roman" w:eastAsiaTheme="minorEastAsia" w:hAnsi="Times New Roman" w:hint="eastAsia"/>
          <w:lang w:eastAsia="zh-CN"/>
        </w:rPr>
        <w:t>information</w:t>
      </w:r>
      <w:r w:rsidR="007371CF">
        <w:rPr>
          <w:rFonts w:ascii="Times New Roman" w:eastAsiaTheme="minorEastAsia" w:hAnsi="Times New Roman" w:hint="eastAsia"/>
          <w:lang w:eastAsia="zh-CN"/>
        </w:rPr>
        <w:t xml:space="preserve"> </w:t>
      </w:r>
      <w:r w:rsidR="00B17A3A">
        <w:rPr>
          <w:rFonts w:ascii="Times New Roman" w:eastAsiaTheme="minorEastAsia" w:hAnsi="Times New Roman" w:hint="eastAsia"/>
          <w:lang w:eastAsia="zh-CN"/>
        </w:rPr>
        <w:t>of</w:t>
      </w:r>
      <w:r w:rsidR="007371CF">
        <w:rPr>
          <w:rFonts w:ascii="Times New Roman" w:eastAsiaTheme="minorEastAsia" w:hAnsi="Times New Roman" w:hint="eastAsia"/>
          <w:lang w:eastAsia="zh-CN"/>
        </w:rPr>
        <w:t xml:space="preserve"> the </w:t>
      </w:r>
      <w:r w:rsidR="00B17A3A">
        <w:rPr>
          <w:rFonts w:ascii="Times New Roman" w:eastAsiaTheme="minorEastAsia" w:hAnsi="Times New Roman" w:hint="eastAsia"/>
          <w:lang w:eastAsia="zh-CN"/>
        </w:rPr>
        <w:t>read</w:t>
      </w:r>
      <w:r w:rsidR="002C41AD">
        <w:rPr>
          <w:rFonts w:ascii="Times New Roman" w:eastAsiaTheme="minorEastAsia" w:hAnsi="Times New Roman" w:hint="eastAsia"/>
          <w:lang w:eastAsia="zh-CN"/>
        </w:rPr>
        <w:t>/write</w:t>
      </w:r>
      <w:r w:rsidR="007371CF">
        <w:rPr>
          <w:rFonts w:ascii="Times New Roman" w:eastAsiaTheme="minorEastAsia" w:hAnsi="Times New Roman" w:hint="eastAsia"/>
          <w:lang w:eastAsia="zh-CN"/>
        </w:rPr>
        <w:t>. As</w:t>
      </w:r>
      <w:r w:rsidR="00836547">
        <w:rPr>
          <w:rFonts w:ascii="Times New Roman" w:eastAsiaTheme="minorEastAsia" w:hAnsi="Times New Roman" w:hint="eastAsia"/>
          <w:lang w:eastAsia="zh-CN"/>
        </w:rPr>
        <w:t xml:space="preserve"> </w:t>
      </w:r>
      <w:r w:rsidR="00BF017C">
        <w:rPr>
          <w:rFonts w:ascii="Times New Roman" w:eastAsiaTheme="minorEastAsia" w:hAnsi="Times New Roman" w:hint="eastAsia"/>
          <w:lang w:eastAsia="zh-CN"/>
        </w:rPr>
        <w:t>our</w:t>
      </w:r>
      <w:r w:rsidR="002D0E46">
        <w:rPr>
          <w:rFonts w:ascii="Times New Roman" w:eastAsiaTheme="minorEastAsia" w:hAnsi="Times New Roman" w:hint="eastAsia"/>
          <w:lang w:eastAsia="zh-CN"/>
        </w:rPr>
        <w:t xml:space="preserve"> architecture contribution</w:t>
      </w:r>
      <w:r w:rsidR="007371CF">
        <w:rPr>
          <w:rFonts w:ascii="Times New Roman" w:eastAsiaTheme="minorEastAsia" w:hAnsi="Times New Roman" w:hint="eastAsia"/>
          <w:lang w:eastAsia="zh-CN"/>
        </w:rPr>
        <w:t xml:space="preserve"> provided</w:t>
      </w:r>
      <w:r w:rsidR="00836547">
        <w:rPr>
          <w:rFonts w:ascii="Times New Roman" w:eastAsiaTheme="minorEastAsia" w:hAnsi="Times New Roman" w:hint="eastAsia"/>
          <w:lang w:eastAsia="zh-CN"/>
        </w:rPr>
        <w:t xml:space="preserve">, </w:t>
      </w:r>
      <w:r w:rsidR="002D0E46">
        <w:rPr>
          <w:rFonts w:ascii="Times New Roman" w:eastAsiaTheme="minorEastAsia" w:hAnsi="Times New Roman" w:hint="eastAsia"/>
          <w:lang w:eastAsia="zh-CN"/>
        </w:rPr>
        <w:t>the protocol stack for</w:t>
      </w:r>
      <w:r w:rsidR="000402E7">
        <w:rPr>
          <w:rFonts w:ascii="Times New Roman" w:eastAsiaTheme="minorEastAsia" w:hAnsi="Times New Roman" w:hint="eastAsia"/>
          <w:lang w:eastAsia="zh-CN"/>
        </w:rPr>
        <w:t xml:space="preserve"> topology1 </w:t>
      </w:r>
      <w:r w:rsidR="007371CF">
        <w:rPr>
          <w:rFonts w:ascii="Times New Roman" w:eastAsiaTheme="minorEastAsia" w:hAnsi="Times New Roman" w:hint="eastAsia"/>
          <w:lang w:eastAsia="zh-CN"/>
        </w:rPr>
        <w:t xml:space="preserve">we supported </w:t>
      </w:r>
      <w:r w:rsidR="002D0E46">
        <w:rPr>
          <w:rFonts w:ascii="Times New Roman" w:eastAsiaTheme="minorEastAsia" w:hAnsi="Times New Roman" w:hint="eastAsia"/>
          <w:lang w:eastAsia="zh-CN"/>
        </w:rPr>
        <w:t>is shown as follows:</w:t>
      </w:r>
    </w:p>
    <w:p w14:paraId="5B9B47EE" w14:textId="0A13A853" w:rsidR="002D0E46" w:rsidRDefault="00B17A3A"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For topology 1, we prefer </w:t>
      </w:r>
      <w:r w:rsidR="002E108D">
        <w:rPr>
          <w:rFonts w:ascii="Times New Roman" w:eastAsiaTheme="minorEastAsia" w:hAnsi="Times New Roman" w:hint="eastAsia"/>
          <w:lang w:eastAsia="zh-CN"/>
        </w:rPr>
        <w:t xml:space="preserve">AIoT </w:t>
      </w:r>
      <w:r>
        <w:rPr>
          <w:rFonts w:ascii="Times New Roman" w:eastAsiaTheme="minorEastAsia" w:hAnsi="Times New Roman" w:hint="eastAsia"/>
          <w:lang w:eastAsia="zh-CN"/>
        </w:rPr>
        <w:t xml:space="preserve">NAS based </w:t>
      </w:r>
      <w:r w:rsidR="003D7F26">
        <w:rPr>
          <w:rFonts w:ascii="Times New Roman" w:eastAsiaTheme="minorEastAsia" w:hAnsi="Times New Roman" w:hint="eastAsia"/>
          <w:lang w:eastAsia="zh-CN"/>
        </w:rPr>
        <w:t xml:space="preserve">transmission </w:t>
      </w:r>
      <w:r>
        <w:rPr>
          <w:rFonts w:ascii="Times New Roman" w:eastAsiaTheme="minorEastAsia" w:hAnsi="Times New Roman" w:hint="eastAsia"/>
          <w:lang w:eastAsia="zh-CN"/>
        </w:rPr>
        <w:t>solution. T</w:t>
      </w:r>
      <w:r w:rsidR="007371CF">
        <w:rPr>
          <w:rFonts w:ascii="Times New Roman" w:eastAsiaTheme="minorEastAsia" w:hAnsi="Times New Roman" w:hint="eastAsia"/>
          <w:lang w:eastAsia="zh-CN"/>
        </w:rPr>
        <w:t xml:space="preserve">he </w:t>
      </w:r>
      <w:r>
        <w:rPr>
          <w:rFonts w:ascii="Times New Roman" w:eastAsiaTheme="minorEastAsia" w:hAnsi="Times New Roman" w:hint="eastAsia"/>
          <w:lang w:eastAsia="zh-CN"/>
        </w:rPr>
        <w:t>AIoT data</w:t>
      </w:r>
      <w:r w:rsidR="007371CF">
        <w:rPr>
          <w:rFonts w:ascii="Times New Roman" w:eastAsiaTheme="minorEastAsia" w:hAnsi="Times New Roman" w:hint="eastAsia"/>
          <w:lang w:eastAsia="zh-CN"/>
        </w:rPr>
        <w:t xml:space="preserve"> is included in the AIoT NAS layer, </w:t>
      </w:r>
      <w:r w:rsidR="00E96315">
        <w:rPr>
          <w:rFonts w:ascii="Times New Roman" w:eastAsiaTheme="minorEastAsia" w:hAnsi="Times New Roman" w:hint="eastAsia"/>
          <w:lang w:eastAsia="zh-CN"/>
        </w:rPr>
        <w:t xml:space="preserve">and </w:t>
      </w:r>
      <w:r w:rsidR="00E96315">
        <w:rPr>
          <w:rFonts w:ascii="Times New Roman" w:eastAsiaTheme="minorEastAsia" w:hAnsi="Times New Roman"/>
          <w:lang w:eastAsia="zh-CN"/>
        </w:rPr>
        <w:t>transparently</w:t>
      </w:r>
      <w:r w:rsidR="00E96315">
        <w:rPr>
          <w:rFonts w:ascii="Times New Roman" w:eastAsiaTheme="minorEastAsia" w:hAnsi="Times New Roman" w:hint="eastAsia"/>
          <w:lang w:eastAsia="zh-CN"/>
        </w:rPr>
        <w:t xml:space="preserve"> sent to</w:t>
      </w:r>
      <w:r w:rsidR="007371CF">
        <w:rPr>
          <w:rFonts w:ascii="Times New Roman" w:eastAsiaTheme="minorEastAsia" w:hAnsi="Times New Roman" w:hint="eastAsia"/>
          <w:lang w:eastAsia="zh-CN"/>
        </w:rPr>
        <w:t xml:space="preserve"> AIoT RAN</w:t>
      </w:r>
      <w:r w:rsidR="00E96315">
        <w:rPr>
          <w:rFonts w:ascii="Times New Roman" w:eastAsiaTheme="minorEastAsia" w:hAnsi="Times New Roman" w:hint="eastAsia"/>
          <w:lang w:eastAsia="zh-CN"/>
        </w:rPr>
        <w:t xml:space="preserve"> node. </w:t>
      </w:r>
      <w:r>
        <w:rPr>
          <w:rFonts w:ascii="Times New Roman" w:eastAsiaTheme="minorEastAsia" w:hAnsi="Times New Roman" w:hint="eastAsia"/>
          <w:lang w:eastAsia="zh-CN"/>
        </w:rPr>
        <w:t xml:space="preserve">The AIoT RAN node is not aware of </w:t>
      </w:r>
      <w:r w:rsidR="007371CF">
        <w:rPr>
          <w:rFonts w:ascii="Times New Roman" w:eastAsiaTheme="minorEastAsia" w:hAnsi="Times New Roman" w:hint="eastAsia"/>
          <w:lang w:eastAsia="zh-CN"/>
        </w:rPr>
        <w:t xml:space="preserve">AIoT </w:t>
      </w:r>
      <w:r>
        <w:rPr>
          <w:rFonts w:ascii="Times New Roman" w:eastAsiaTheme="minorEastAsia" w:hAnsi="Times New Roman" w:hint="eastAsia"/>
          <w:lang w:eastAsia="zh-CN"/>
        </w:rPr>
        <w:t>data</w:t>
      </w:r>
      <w:r w:rsidR="007371CF">
        <w:rPr>
          <w:rFonts w:ascii="Times New Roman" w:eastAsiaTheme="minorEastAsia" w:hAnsi="Times New Roman" w:hint="eastAsia"/>
          <w:lang w:eastAsia="zh-CN"/>
        </w:rPr>
        <w:t xml:space="preserve">. </w:t>
      </w:r>
    </w:p>
    <w:bookmarkStart w:id="2" w:name="_Hlk174063575"/>
    <w:p w14:paraId="63C4B1E2" w14:textId="09C4F14E" w:rsidR="00D82318" w:rsidRDefault="00D82318" w:rsidP="00D82318">
      <w:pPr>
        <w:spacing w:line="360" w:lineRule="auto"/>
        <w:jc w:val="center"/>
        <w:rPr>
          <w:rFonts w:eastAsiaTheme="minorEastAsia"/>
          <w:lang w:eastAsia="zh-CN"/>
        </w:rPr>
      </w:pPr>
      <w:r>
        <w:rPr>
          <w:rFonts w:hint="eastAsia"/>
        </w:rPr>
        <w:object w:dxaOrig="7131" w:dyaOrig="2771" w14:anchorId="0BE92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56.7pt;height:138.6pt" o:ole="">
            <v:imagedata r:id="rId8" o:title=""/>
          </v:shape>
          <o:OLEObject Type="Embed" ProgID="Visio.Drawing.15" ShapeID="_x0000_i1029" DrawAspect="Content" ObjectID="_1784717995" r:id="rId9"/>
        </w:object>
      </w:r>
      <w:bookmarkEnd w:id="2"/>
    </w:p>
    <w:p w14:paraId="1B6046F5" w14:textId="464F9F20" w:rsidR="00216D6E" w:rsidRPr="00216D6E" w:rsidRDefault="00216D6E" w:rsidP="00D82318">
      <w:pPr>
        <w:spacing w:line="360" w:lineRule="auto"/>
        <w:jc w:val="center"/>
        <w:rPr>
          <w:rFonts w:ascii="Times New Roman" w:eastAsiaTheme="minorEastAsia" w:hAnsi="Times New Roman" w:hint="eastAsia"/>
          <w:lang w:eastAsia="zh-CN"/>
        </w:rPr>
      </w:pPr>
      <w:r w:rsidRPr="00216D6E">
        <w:rPr>
          <w:rFonts w:ascii="Times New Roman" w:eastAsiaTheme="minorEastAsia" w:hAnsi="Times New Roman"/>
          <w:lang w:eastAsia="zh-CN"/>
        </w:rPr>
        <w:t xml:space="preserve">Figure </w:t>
      </w:r>
      <w:r>
        <w:rPr>
          <w:rFonts w:ascii="Times New Roman" w:eastAsiaTheme="minorEastAsia" w:hAnsi="Times New Roman" w:hint="eastAsia"/>
          <w:lang w:eastAsia="zh-CN"/>
        </w:rPr>
        <w:t>1</w:t>
      </w:r>
      <w:r w:rsidRPr="00216D6E">
        <w:rPr>
          <w:rFonts w:ascii="Times New Roman" w:eastAsiaTheme="minorEastAsia" w:hAnsi="Times New Roman"/>
          <w:lang w:eastAsia="zh-CN"/>
        </w:rPr>
        <w:t>: Protocol stack for topology 1</w:t>
      </w:r>
    </w:p>
    <w:p w14:paraId="28518B00" w14:textId="54515E7F" w:rsidR="002D0E46" w:rsidRDefault="003D7F26"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For topology 2, we think </w:t>
      </w:r>
      <w:bookmarkStart w:id="3" w:name="_Hlk174064915"/>
      <w:r>
        <w:rPr>
          <w:rFonts w:ascii="Times New Roman" w:eastAsiaTheme="minorEastAsia" w:hAnsi="Times New Roman" w:hint="eastAsia"/>
          <w:lang w:eastAsia="zh-CN"/>
        </w:rPr>
        <w:t>RRC-based transmission solution</w:t>
      </w:r>
      <w:bookmarkEnd w:id="3"/>
      <w:r>
        <w:rPr>
          <w:rFonts w:ascii="Times New Roman" w:eastAsiaTheme="minorEastAsia" w:hAnsi="Times New Roman" w:hint="eastAsia"/>
          <w:lang w:eastAsia="zh-CN"/>
        </w:rPr>
        <w:t xml:space="preserve"> </w:t>
      </w:r>
      <w:bookmarkStart w:id="4" w:name="_Hlk174064928"/>
      <w:r>
        <w:rPr>
          <w:rFonts w:ascii="Times New Roman" w:eastAsiaTheme="minorEastAsia" w:hAnsi="Times New Roman" w:hint="eastAsia"/>
          <w:lang w:eastAsia="zh-CN"/>
        </w:rPr>
        <w:t>or NAS-based transmission solution</w:t>
      </w:r>
      <w:bookmarkEnd w:id="4"/>
      <w:r>
        <w:rPr>
          <w:rFonts w:ascii="Times New Roman" w:eastAsiaTheme="minorEastAsia" w:hAnsi="Times New Roman" w:hint="eastAsia"/>
          <w:lang w:eastAsia="zh-CN"/>
        </w:rPr>
        <w:t xml:space="preserve"> are both </w:t>
      </w:r>
      <w:r w:rsidR="00807712">
        <w:rPr>
          <w:rFonts w:ascii="Times New Roman" w:eastAsiaTheme="minorEastAsia" w:hAnsi="Times New Roman" w:hint="eastAsia"/>
          <w:lang w:eastAsia="zh-CN"/>
        </w:rPr>
        <w:t>feasible for us</w:t>
      </w:r>
      <w:r>
        <w:rPr>
          <w:rFonts w:ascii="Times New Roman" w:eastAsiaTheme="minorEastAsia" w:hAnsi="Times New Roman" w:hint="eastAsia"/>
          <w:lang w:eastAsia="zh-CN"/>
        </w:rPr>
        <w:t>.</w:t>
      </w:r>
    </w:p>
    <w:p w14:paraId="37A61226" w14:textId="271AF0F6" w:rsidR="002D0E46" w:rsidRDefault="003D7F26" w:rsidP="00382211">
      <w:pPr>
        <w:spacing w:line="360" w:lineRule="auto"/>
        <w:jc w:val="both"/>
        <w:rPr>
          <w:rFonts w:ascii="Times New Roman" w:eastAsiaTheme="minorEastAsia" w:hAnsi="Times New Roman"/>
          <w:lang w:eastAsia="zh-CN"/>
        </w:rPr>
      </w:pPr>
      <w:bookmarkStart w:id="5" w:name="_Hlk174065105"/>
      <w:r w:rsidRPr="003D7F26">
        <w:rPr>
          <w:rFonts w:ascii="Times New Roman" w:eastAsiaTheme="minorEastAsia" w:hAnsi="Times New Roman"/>
          <w:lang w:eastAsia="zh-CN"/>
        </w:rPr>
        <w:t>RRC-based transmission</w:t>
      </w:r>
      <w:r>
        <w:rPr>
          <w:rFonts w:ascii="Times New Roman" w:eastAsiaTheme="minorEastAsia" w:hAnsi="Times New Roman" w:hint="eastAsia"/>
          <w:lang w:eastAsia="zh-CN"/>
        </w:rPr>
        <w:t xml:space="preserve"> </w:t>
      </w:r>
      <w:r w:rsidRPr="003D7F26">
        <w:rPr>
          <w:rFonts w:ascii="Times New Roman" w:eastAsiaTheme="minorEastAsia" w:hAnsi="Times New Roman"/>
          <w:lang w:eastAsia="zh-CN"/>
        </w:rPr>
        <w:t>solution</w:t>
      </w:r>
      <w:r>
        <w:rPr>
          <w:rFonts w:ascii="Times New Roman" w:eastAsiaTheme="minorEastAsia" w:hAnsi="Times New Roman" w:hint="eastAsia"/>
          <w:lang w:eastAsia="zh-CN"/>
        </w:rPr>
        <w:t>:</w:t>
      </w:r>
      <w:bookmarkEnd w:id="5"/>
    </w:p>
    <w:p w14:paraId="02320A1F" w14:textId="5FA3200E" w:rsidR="003D7F26" w:rsidRDefault="008922EF" w:rsidP="00382211">
      <w:pPr>
        <w:spacing w:line="360" w:lineRule="auto"/>
        <w:jc w:val="both"/>
        <w:rPr>
          <w:rFonts w:eastAsiaTheme="minorEastAsia"/>
          <w:lang w:eastAsia="zh-CN"/>
        </w:rPr>
      </w:pPr>
      <w:r>
        <w:rPr>
          <w:rFonts w:hint="eastAsia"/>
        </w:rPr>
        <w:object w:dxaOrig="9910" w:dyaOrig="2771" w14:anchorId="0B4E8DD0">
          <v:shape id="_x0000_i1026" type="#_x0000_t75" style="width:495.55pt;height:138.6pt" o:ole="">
            <v:imagedata r:id="rId10" o:title=""/>
          </v:shape>
          <o:OLEObject Type="Embed" ProgID="Visio.Drawing.15" ShapeID="_x0000_i1026" DrawAspect="Content" ObjectID="_1784717996" r:id="rId11"/>
        </w:object>
      </w:r>
    </w:p>
    <w:p w14:paraId="2A79CB19" w14:textId="53660D19" w:rsidR="00216D6E" w:rsidRPr="00216D6E" w:rsidRDefault="00216D6E" w:rsidP="00216D6E">
      <w:pPr>
        <w:spacing w:line="360" w:lineRule="auto"/>
        <w:jc w:val="center"/>
        <w:rPr>
          <w:rFonts w:ascii="Times New Roman" w:eastAsiaTheme="minorEastAsia" w:hAnsi="Times New Roman" w:hint="eastAsia"/>
          <w:lang w:eastAsia="zh-CN"/>
        </w:rPr>
      </w:pPr>
      <w:r w:rsidRPr="00216D6E">
        <w:rPr>
          <w:rFonts w:ascii="Times New Roman" w:eastAsiaTheme="minorEastAsia" w:hAnsi="Times New Roman"/>
          <w:lang w:eastAsia="zh-CN"/>
        </w:rPr>
        <w:t xml:space="preserve">Figure </w:t>
      </w:r>
      <w:r>
        <w:rPr>
          <w:rFonts w:ascii="Times New Roman" w:eastAsiaTheme="minorEastAsia" w:hAnsi="Times New Roman" w:hint="eastAsia"/>
          <w:lang w:eastAsia="zh-CN"/>
        </w:rPr>
        <w:t>2</w:t>
      </w:r>
      <w:r w:rsidRPr="00216D6E">
        <w:rPr>
          <w:rFonts w:ascii="Times New Roman" w:eastAsiaTheme="minorEastAsia" w:hAnsi="Times New Roman"/>
          <w:lang w:eastAsia="zh-CN"/>
        </w:rPr>
        <w:t>: Protocol stack for topology 2 (RRC-based transmission solution)</w:t>
      </w:r>
    </w:p>
    <w:p w14:paraId="32663D34" w14:textId="7D8EF21D" w:rsidR="008922EF" w:rsidRDefault="008922EF" w:rsidP="00382211">
      <w:pPr>
        <w:spacing w:line="360" w:lineRule="auto"/>
        <w:jc w:val="both"/>
        <w:rPr>
          <w:rFonts w:ascii="Times New Roman" w:eastAsiaTheme="minorEastAsia" w:hAnsi="Times New Roman"/>
          <w:lang w:eastAsia="zh-CN"/>
        </w:rPr>
      </w:pPr>
      <w:bookmarkStart w:id="6" w:name="_Hlk174065234"/>
      <w:r>
        <w:rPr>
          <w:rFonts w:ascii="Times New Roman" w:eastAsiaTheme="minorEastAsia" w:hAnsi="Times New Roman" w:hint="eastAsia"/>
          <w:lang w:eastAsia="zh-CN"/>
        </w:rPr>
        <w:t>For RRC-based solution,</w:t>
      </w:r>
      <w:r w:rsidRPr="008922EF">
        <w:rPr>
          <w:rFonts w:ascii="Times New Roman" w:eastAsiaTheme="minorEastAsia" w:hAnsi="Times New Roman"/>
          <w:lang w:eastAsia="zh-CN"/>
        </w:rPr>
        <w:t xml:space="preserve"> </w:t>
      </w:r>
      <w:r>
        <w:rPr>
          <w:rFonts w:ascii="Times New Roman" w:eastAsiaTheme="minorEastAsia" w:hAnsi="Times New Roman" w:hint="eastAsia"/>
          <w:lang w:eastAsia="zh-CN"/>
        </w:rPr>
        <w:t>t</w:t>
      </w:r>
      <w:r w:rsidRPr="008922EF">
        <w:rPr>
          <w:rFonts w:ascii="Times New Roman" w:eastAsiaTheme="minorEastAsia" w:hAnsi="Times New Roman"/>
          <w:lang w:eastAsia="zh-CN"/>
        </w:rPr>
        <w:t xml:space="preserve">he gNB receives an inventory or command message transmitted from </w:t>
      </w:r>
      <w:r w:rsidR="0098307C">
        <w:rPr>
          <w:rFonts w:ascii="Times New Roman" w:eastAsiaTheme="minorEastAsia" w:hAnsi="Times New Roman" w:hint="eastAsia"/>
          <w:lang w:eastAsia="zh-CN"/>
        </w:rPr>
        <w:t xml:space="preserve">AIoT </w:t>
      </w:r>
      <w:r w:rsidRPr="008922EF">
        <w:rPr>
          <w:rFonts w:ascii="Times New Roman" w:eastAsiaTheme="minorEastAsia" w:hAnsi="Times New Roman"/>
          <w:lang w:eastAsia="zh-CN"/>
        </w:rPr>
        <w:t xml:space="preserve">CN </w:t>
      </w:r>
      <w:r>
        <w:rPr>
          <w:rFonts w:ascii="Times New Roman" w:eastAsiaTheme="minorEastAsia" w:hAnsi="Times New Roman" w:hint="eastAsia"/>
          <w:lang w:eastAsia="zh-CN"/>
        </w:rPr>
        <w:t xml:space="preserve">over </w:t>
      </w:r>
      <w:r w:rsidRPr="008922EF">
        <w:rPr>
          <w:rFonts w:ascii="Times New Roman" w:eastAsiaTheme="minorEastAsia" w:hAnsi="Times New Roman"/>
          <w:lang w:eastAsia="zh-CN"/>
        </w:rPr>
        <w:t>NG/XX-AP interface.</w:t>
      </w:r>
      <w:r>
        <w:rPr>
          <w:rFonts w:ascii="Times New Roman" w:eastAsiaTheme="minorEastAsia" w:hAnsi="Times New Roman" w:hint="eastAsia"/>
          <w:lang w:eastAsia="zh-CN"/>
        </w:rPr>
        <w:t xml:space="preserve"> </w:t>
      </w:r>
      <w:r w:rsidRPr="008922EF">
        <w:rPr>
          <w:rFonts w:ascii="Times New Roman" w:eastAsiaTheme="minorEastAsia" w:hAnsi="Times New Roman"/>
          <w:lang w:eastAsia="zh-CN"/>
        </w:rPr>
        <w:t>The gNB generates</w:t>
      </w:r>
      <w:r w:rsidR="00385A36" w:rsidRPr="00385A36">
        <w:rPr>
          <w:rFonts w:ascii="Times New Roman" w:eastAsiaTheme="minorEastAsia" w:hAnsi="Times New Roman"/>
          <w:lang w:eastAsia="zh-CN"/>
        </w:rPr>
        <w:t xml:space="preserve"> RRC message which may contain inventory or command and transmits to UE reader.</w:t>
      </w:r>
      <w:r>
        <w:rPr>
          <w:rFonts w:ascii="Times New Roman" w:eastAsiaTheme="minorEastAsia" w:hAnsi="Times New Roman" w:hint="eastAsia"/>
          <w:lang w:eastAsia="zh-CN"/>
        </w:rPr>
        <w:t xml:space="preserve"> </w:t>
      </w:r>
      <w:bookmarkEnd w:id="6"/>
      <w:r>
        <w:rPr>
          <w:rFonts w:ascii="Times New Roman" w:eastAsiaTheme="minorEastAsia" w:hAnsi="Times New Roman" w:hint="eastAsia"/>
          <w:lang w:eastAsia="zh-CN"/>
        </w:rPr>
        <w:t>Then, t</w:t>
      </w:r>
      <w:r w:rsidRPr="008922EF">
        <w:rPr>
          <w:rFonts w:ascii="Times New Roman" w:eastAsiaTheme="minorEastAsia" w:hAnsi="Times New Roman"/>
          <w:lang w:eastAsia="zh-CN"/>
        </w:rPr>
        <w:t xml:space="preserve">he UE </w:t>
      </w:r>
      <w:r>
        <w:rPr>
          <w:rFonts w:ascii="Times New Roman" w:eastAsiaTheme="minorEastAsia" w:hAnsi="Times New Roman" w:hint="eastAsia"/>
          <w:lang w:eastAsia="zh-CN"/>
        </w:rPr>
        <w:t xml:space="preserve">reader </w:t>
      </w:r>
      <w:r w:rsidRPr="008922EF">
        <w:rPr>
          <w:rFonts w:ascii="Times New Roman" w:eastAsiaTheme="minorEastAsia" w:hAnsi="Times New Roman"/>
          <w:lang w:eastAsia="zh-CN"/>
        </w:rPr>
        <w:t xml:space="preserve">transmits an A-IoT paging to </w:t>
      </w:r>
      <w:bookmarkStart w:id="7" w:name="_Hlk174065309"/>
      <w:r w:rsidRPr="008922EF">
        <w:rPr>
          <w:rFonts w:ascii="Times New Roman" w:eastAsiaTheme="minorEastAsia" w:hAnsi="Times New Roman"/>
          <w:lang w:eastAsia="zh-CN"/>
        </w:rPr>
        <w:t xml:space="preserve">A-IoT device(s) and </w:t>
      </w:r>
      <w:r>
        <w:rPr>
          <w:rFonts w:ascii="Times New Roman" w:eastAsiaTheme="minorEastAsia" w:hAnsi="Times New Roman" w:hint="eastAsia"/>
          <w:lang w:eastAsia="zh-CN"/>
        </w:rPr>
        <w:t>perform</w:t>
      </w:r>
      <w:r w:rsidRPr="008922EF">
        <w:rPr>
          <w:rFonts w:ascii="Times New Roman" w:eastAsiaTheme="minorEastAsia" w:hAnsi="Times New Roman"/>
          <w:lang w:eastAsia="zh-CN"/>
        </w:rPr>
        <w:t xml:space="preserve"> the corresponding procedure</w:t>
      </w:r>
      <w:bookmarkEnd w:id="7"/>
      <w:r w:rsidRPr="008922EF">
        <w:rPr>
          <w:rFonts w:ascii="Times New Roman" w:eastAsiaTheme="minorEastAsia" w:hAnsi="Times New Roman"/>
          <w:lang w:eastAsia="zh-CN"/>
        </w:rPr>
        <w:t xml:space="preserve"> indicated in the received RRC message.</w:t>
      </w:r>
      <w:r>
        <w:rPr>
          <w:rFonts w:ascii="Times New Roman" w:eastAsiaTheme="minorEastAsia" w:hAnsi="Times New Roman" w:hint="eastAsia"/>
          <w:lang w:eastAsia="zh-CN"/>
        </w:rPr>
        <w:t xml:space="preserve"> </w:t>
      </w:r>
      <w:r w:rsidR="00472A04" w:rsidRPr="00712F32">
        <w:rPr>
          <w:rFonts w:ascii="Times New Roman" w:eastAsiaTheme="minorEastAsia" w:hAnsi="Times New Roman"/>
          <w:lang w:eastAsia="zh-CN"/>
        </w:rPr>
        <w:t>A-IoT device(s) response</w:t>
      </w:r>
      <w:r w:rsidR="00472A04">
        <w:rPr>
          <w:rFonts w:ascii="Times New Roman" w:eastAsiaTheme="minorEastAsia" w:hAnsi="Times New Roman" w:hint="eastAsia"/>
          <w:lang w:eastAsia="zh-CN"/>
        </w:rPr>
        <w:t xml:space="preserve">s </w:t>
      </w:r>
      <w:r w:rsidR="00385A36">
        <w:rPr>
          <w:rFonts w:ascii="Times New Roman" w:eastAsiaTheme="minorEastAsia" w:hAnsi="Times New Roman" w:hint="eastAsia"/>
          <w:lang w:eastAsia="zh-CN"/>
        </w:rPr>
        <w:t xml:space="preserve">with </w:t>
      </w:r>
      <w:r w:rsidR="00472A04">
        <w:rPr>
          <w:rFonts w:ascii="Times New Roman" w:eastAsiaTheme="minorEastAsia" w:hAnsi="Times New Roman" w:hint="eastAsia"/>
          <w:lang w:eastAsia="zh-CN"/>
        </w:rPr>
        <w:t xml:space="preserve">the </w:t>
      </w:r>
      <w:r w:rsidR="00385A36">
        <w:rPr>
          <w:rFonts w:ascii="Times New Roman" w:eastAsiaTheme="minorEastAsia" w:hAnsi="Times New Roman" w:hint="eastAsia"/>
          <w:lang w:eastAsia="zh-CN"/>
        </w:rPr>
        <w:t>device data</w:t>
      </w:r>
      <w:r w:rsidR="00472A04" w:rsidRPr="00712F32">
        <w:rPr>
          <w:rFonts w:ascii="Times New Roman" w:eastAsiaTheme="minorEastAsia" w:hAnsi="Times New Roman"/>
          <w:lang w:eastAsia="zh-CN"/>
        </w:rPr>
        <w:t xml:space="preserve"> to UE</w:t>
      </w:r>
      <w:r w:rsidR="00472A04">
        <w:rPr>
          <w:rFonts w:ascii="Times New Roman" w:eastAsiaTheme="minorEastAsia" w:hAnsi="Times New Roman" w:hint="eastAsia"/>
          <w:lang w:eastAsia="zh-CN"/>
        </w:rPr>
        <w:t xml:space="preserve"> reader</w:t>
      </w:r>
      <w:r w:rsidR="00472A04" w:rsidRPr="00712F32">
        <w:rPr>
          <w:rFonts w:ascii="Times New Roman" w:eastAsiaTheme="minorEastAsia" w:hAnsi="Times New Roman"/>
          <w:lang w:eastAsia="zh-CN"/>
        </w:rPr>
        <w:t>.</w:t>
      </w:r>
      <w:bookmarkStart w:id="8" w:name="_Hlk174065367"/>
      <w:r>
        <w:rPr>
          <w:rFonts w:ascii="Times New Roman" w:eastAsiaTheme="minorEastAsia" w:hAnsi="Times New Roman" w:hint="eastAsia"/>
          <w:lang w:eastAsia="zh-CN"/>
        </w:rPr>
        <w:t xml:space="preserve"> </w:t>
      </w:r>
      <w:r w:rsidRPr="008922EF">
        <w:rPr>
          <w:rFonts w:ascii="Times New Roman" w:eastAsiaTheme="minorEastAsia" w:hAnsi="Times New Roman"/>
          <w:lang w:eastAsia="zh-CN"/>
        </w:rPr>
        <w:t>The UE</w:t>
      </w:r>
      <w:r>
        <w:rPr>
          <w:rFonts w:ascii="Times New Roman" w:eastAsiaTheme="minorEastAsia" w:hAnsi="Times New Roman" w:hint="eastAsia"/>
          <w:lang w:eastAsia="zh-CN"/>
        </w:rPr>
        <w:t xml:space="preserve"> reader</w:t>
      </w:r>
      <w:r w:rsidRPr="008922EF">
        <w:rPr>
          <w:rFonts w:ascii="Times New Roman" w:eastAsiaTheme="minorEastAsia" w:hAnsi="Times New Roman"/>
          <w:lang w:eastAsia="zh-CN"/>
        </w:rPr>
        <w:t xml:space="preserve"> </w:t>
      </w:r>
      <w:r w:rsidR="001B4FCC">
        <w:rPr>
          <w:rFonts w:ascii="Times New Roman" w:eastAsiaTheme="minorEastAsia" w:hAnsi="Times New Roman" w:hint="eastAsia"/>
          <w:lang w:eastAsia="zh-CN"/>
        </w:rPr>
        <w:t>generate</w:t>
      </w:r>
      <w:r w:rsidRPr="008922EF">
        <w:rPr>
          <w:rFonts w:ascii="Times New Roman" w:eastAsiaTheme="minorEastAsia" w:hAnsi="Times New Roman"/>
          <w:lang w:eastAsia="zh-CN"/>
        </w:rPr>
        <w:t>s a RRC message with device response</w:t>
      </w:r>
      <w:r w:rsidR="00385A36">
        <w:rPr>
          <w:rFonts w:ascii="Times New Roman" w:eastAsiaTheme="minorEastAsia" w:hAnsi="Times New Roman" w:hint="eastAsia"/>
          <w:lang w:eastAsia="zh-CN"/>
        </w:rPr>
        <w:t xml:space="preserve"> including device data</w:t>
      </w:r>
      <w:r w:rsidRPr="008922EF">
        <w:rPr>
          <w:rFonts w:ascii="Times New Roman" w:eastAsiaTheme="minorEastAsia" w:hAnsi="Times New Roman"/>
          <w:lang w:eastAsia="zh-CN"/>
        </w:rPr>
        <w:t xml:space="preserve"> to gNB.</w:t>
      </w:r>
      <w:r>
        <w:rPr>
          <w:rFonts w:ascii="Times New Roman" w:eastAsiaTheme="minorEastAsia" w:hAnsi="Times New Roman" w:hint="eastAsia"/>
          <w:lang w:eastAsia="zh-CN"/>
        </w:rPr>
        <w:t xml:space="preserve"> </w:t>
      </w:r>
      <w:r w:rsidRPr="008922EF">
        <w:rPr>
          <w:rFonts w:ascii="Times New Roman" w:eastAsiaTheme="minorEastAsia" w:hAnsi="Times New Roman"/>
          <w:lang w:eastAsia="zh-CN"/>
        </w:rPr>
        <w:t xml:space="preserve">The gNB transmits a message with device response to CN </w:t>
      </w:r>
      <w:r w:rsidR="00385A36">
        <w:rPr>
          <w:rFonts w:ascii="Times New Roman" w:eastAsiaTheme="minorEastAsia" w:hAnsi="Times New Roman" w:hint="eastAsia"/>
          <w:lang w:eastAsia="zh-CN"/>
        </w:rPr>
        <w:t>over</w:t>
      </w:r>
      <w:r w:rsidRPr="008922EF">
        <w:rPr>
          <w:rFonts w:ascii="Times New Roman" w:eastAsiaTheme="minorEastAsia" w:hAnsi="Times New Roman"/>
          <w:lang w:eastAsia="zh-CN"/>
        </w:rPr>
        <w:t xml:space="preserve"> NG/XX-AP interface.</w:t>
      </w:r>
      <w:bookmarkEnd w:id="8"/>
      <w:r>
        <w:rPr>
          <w:rFonts w:ascii="Times New Roman" w:eastAsiaTheme="minorEastAsia" w:hAnsi="Times New Roman" w:hint="eastAsia"/>
          <w:lang w:eastAsia="zh-CN"/>
        </w:rPr>
        <w:t xml:space="preserve"> </w:t>
      </w:r>
      <w:r w:rsidR="00385A36">
        <w:rPr>
          <w:rFonts w:ascii="Times New Roman" w:eastAsiaTheme="minorEastAsia" w:hAnsi="Times New Roman" w:hint="eastAsia"/>
          <w:lang w:eastAsia="zh-CN"/>
        </w:rPr>
        <w:t>In this solution, t</w:t>
      </w:r>
      <w:r>
        <w:rPr>
          <w:rFonts w:ascii="Times New Roman" w:eastAsiaTheme="minorEastAsia" w:hAnsi="Times New Roman" w:hint="eastAsia"/>
          <w:lang w:eastAsia="zh-CN"/>
        </w:rPr>
        <w:t xml:space="preserve">he AIoT </w:t>
      </w:r>
      <w:r w:rsidR="00385A36">
        <w:rPr>
          <w:rFonts w:ascii="Times New Roman" w:eastAsiaTheme="minorEastAsia" w:hAnsi="Times New Roman" w:hint="eastAsia"/>
          <w:lang w:eastAsia="zh-CN"/>
        </w:rPr>
        <w:t xml:space="preserve">device </w:t>
      </w:r>
      <w:r>
        <w:rPr>
          <w:rFonts w:ascii="Times New Roman" w:eastAsiaTheme="minorEastAsia" w:hAnsi="Times New Roman" w:hint="eastAsia"/>
          <w:lang w:eastAsia="zh-CN"/>
        </w:rPr>
        <w:t xml:space="preserve">data is </w:t>
      </w:r>
      <w:r w:rsidR="001B4FCC">
        <w:rPr>
          <w:rFonts w:ascii="Times New Roman" w:eastAsiaTheme="minorEastAsia" w:hAnsi="Times New Roman" w:hint="eastAsia"/>
          <w:lang w:eastAsia="zh-CN"/>
        </w:rPr>
        <w:t>encoded</w:t>
      </w:r>
      <w:r>
        <w:rPr>
          <w:rFonts w:ascii="Times New Roman" w:eastAsiaTheme="minorEastAsia" w:hAnsi="Times New Roman" w:hint="eastAsia"/>
          <w:lang w:eastAsia="zh-CN"/>
        </w:rPr>
        <w:t xml:space="preserve"> in RRC message.</w:t>
      </w:r>
    </w:p>
    <w:p w14:paraId="294908B0" w14:textId="671BD925" w:rsidR="008922EF" w:rsidRDefault="008922EF"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NAS-based transmission solution:</w:t>
      </w:r>
    </w:p>
    <w:p w14:paraId="5E24BD0F" w14:textId="0AE223C1" w:rsidR="008922EF" w:rsidRDefault="00712F32" w:rsidP="00382211">
      <w:pPr>
        <w:spacing w:line="360" w:lineRule="auto"/>
        <w:jc w:val="both"/>
        <w:rPr>
          <w:rFonts w:eastAsiaTheme="minorEastAsia"/>
          <w:lang w:eastAsia="zh-CN"/>
        </w:rPr>
      </w:pPr>
      <w:r>
        <w:rPr>
          <w:rFonts w:hint="eastAsia"/>
        </w:rPr>
        <w:object w:dxaOrig="9910" w:dyaOrig="3170" w14:anchorId="5DC5DDFD">
          <v:shape id="_x0000_i1027" type="#_x0000_t75" style="width:495.55pt;height:158.45pt" o:ole="">
            <v:imagedata r:id="rId12" o:title=""/>
          </v:shape>
          <o:OLEObject Type="Embed" ProgID="Visio.Drawing.15" ShapeID="_x0000_i1027" DrawAspect="Content" ObjectID="_1784717997" r:id="rId13"/>
        </w:object>
      </w:r>
    </w:p>
    <w:p w14:paraId="21B3533D" w14:textId="270388EA" w:rsidR="00216D6E" w:rsidRPr="00216D6E" w:rsidRDefault="00216D6E" w:rsidP="00216D6E">
      <w:pPr>
        <w:spacing w:line="360" w:lineRule="auto"/>
        <w:jc w:val="center"/>
        <w:rPr>
          <w:rFonts w:ascii="Times New Roman" w:eastAsiaTheme="minorEastAsia" w:hAnsi="Times New Roman" w:hint="eastAsia"/>
          <w:lang w:eastAsia="zh-CN"/>
        </w:rPr>
      </w:pPr>
      <w:r w:rsidRPr="00216D6E">
        <w:rPr>
          <w:rFonts w:ascii="Times New Roman" w:eastAsiaTheme="minorEastAsia" w:hAnsi="Times New Roman"/>
          <w:lang w:eastAsia="zh-CN"/>
        </w:rPr>
        <w:t xml:space="preserve">Figure </w:t>
      </w:r>
      <w:r>
        <w:rPr>
          <w:rFonts w:ascii="Times New Roman" w:eastAsiaTheme="minorEastAsia" w:hAnsi="Times New Roman" w:hint="eastAsia"/>
          <w:lang w:eastAsia="zh-CN"/>
        </w:rPr>
        <w:t>3</w:t>
      </w:r>
      <w:r w:rsidRPr="00216D6E">
        <w:rPr>
          <w:rFonts w:ascii="Times New Roman" w:eastAsiaTheme="minorEastAsia" w:hAnsi="Times New Roman"/>
          <w:lang w:eastAsia="zh-CN"/>
        </w:rPr>
        <w:t>: Protocol stack for topology 2 (NAS-based transmission solution)</w:t>
      </w:r>
    </w:p>
    <w:p w14:paraId="13235A63" w14:textId="0742F8D5" w:rsidR="008922EF" w:rsidRDefault="00712F32" w:rsidP="00382211">
      <w:pPr>
        <w:spacing w:line="360" w:lineRule="auto"/>
        <w:jc w:val="both"/>
        <w:rPr>
          <w:rFonts w:ascii="Times New Roman" w:eastAsiaTheme="minorEastAsia" w:hAnsi="Times New Roman" w:hint="eastAsia"/>
          <w:lang w:eastAsia="zh-CN"/>
        </w:rPr>
      </w:pPr>
      <w:r>
        <w:rPr>
          <w:rFonts w:ascii="Times New Roman" w:eastAsiaTheme="minorEastAsia" w:hAnsi="Times New Roman" w:hint="eastAsia"/>
          <w:lang w:eastAsia="zh-CN"/>
        </w:rPr>
        <w:t xml:space="preserve">For NAS-based solution, </w:t>
      </w:r>
      <w:r w:rsidRPr="00712F32">
        <w:rPr>
          <w:rFonts w:ascii="Times New Roman" w:eastAsiaTheme="minorEastAsia" w:hAnsi="Times New Roman"/>
          <w:lang w:eastAsia="zh-CN"/>
        </w:rPr>
        <w:t xml:space="preserve">UE </w:t>
      </w:r>
      <w:r>
        <w:rPr>
          <w:rFonts w:ascii="Times New Roman" w:eastAsiaTheme="minorEastAsia" w:hAnsi="Times New Roman" w:hint="eastAsia"/>
          <w:lang w:eastAsia="zh-CN"/>
        </w:rPr>
        <w:t xml:space="preserve">reader </w:t>
      </w:r>
      <w:r w:rsidRPr="00712F32">
        <w:rPr>
          <w:rFonts w:ascii="Times New Roman" w:eastAsiaTheme="minorEastAsia" w:hAnsi="Times New Roman"/>
          <w:lang w:eastAsia="zh-CN"/>
        </w:rPr>
        <w:t xml:space="preserve">receives a NAS message which contains </w:t>
      </w:r>
      <w:r>
        <w:rPr>
          <w:rFonts w:ascii="Times New Roman" w:eastAsiaTheme="minorEastAsia" w:hAnsi="Times New Roman" w:hint="eastAsia"/>
          <w:lang w:eastAsia="zh-CN"/>
        </w:rPr>
        <w:t xml:space="preserve">AIoT data </w:t>
      </w:r>
      <w:r w:rsidRPr="00712F32">
        <w:rPr>
          <w:rFonts w:ascii="Times New Roman" w:eastAsiaTheme="minorEastAsia" w:hAnsi="Times New Roman"/>
          <w:lang w:eastAsia="zh-CN"/>
        </w:rPr>
        <w:t xml:space="preserve">from </w:t>
      </w:r>
      <w:r w:rsidR="00CD3F7E">
        <w:rPr>
          <w:rFonts w:ascii="Times New Roman" w:eastAsiaTheme="minorEastAsia" w:hAnsi="Times New Roman" w:hint="eastAsia"/>
          <w:lang w:eastAsia="zh-CN"/>
        </w:rPr>
        <w:t>AIoT</w:t>
      </w:r>
      <w:r w:rsidR="0098307C">
        <w:rPr>
          <w:rFonts w:ascii="Times New Roman" w:eastAsiaTheme="minorEastAsia" w:hAnsi="Times New Roman" w:hint="eastAsia"/>
          <w:lang w:eastAsia="zh-CN"/>
        </w:rPr>
        <w:t xml:space="preserve"> </w:t>
      </w:r>
      <w:r w:rsidRPr="00712F32">
        <w:rPr>
          <w:rFonts w:ascii="Times New Roman" w:eastAsiaTheme="minorEastAsia" w:hAnsi="Times New Roman"/>
          <w:lang w:eastAsia="zh-CN"/>
        </w:rPr>
        <w:t>CN.</w:t>
      </w:r>
      <w:r>
        <w:rPr>
          <w:rFonts w:ascii="Times New Roman" w:eastAsiaTheme="minorEastAsia" w:hAnsi="Times New Roman" w:hint="eastAsia"/>
          <w:lang w:eastAsia="zh-CN"/>
        </w:rPr>
        <w:t xml:space="preserve"> </w:t>
      </w:r>
      <w:r w:rsidR="00472A04" w:rsidRPr="00472A04">
        <w:rPr>
          <w:rFonts w:ascii="Times New Roman" w:eastAsiaTheme="minorEastAsia" w:hAnsi="Times New Roman"/>
          <w:lang w:eastAsia="zh-CN"/>
        </w:rPr>
        <w:t>The UE</w:t>
      </w:r>
      <w:r w:rsidR="00472A04" w:rsidRPr="00CC1B6A">
        <w:rPr>
          <w:rFonts w:ascii="Times New Roman" w:eastAsiaTheme="minorEastAsia" w:hAnsi="Times New Roman"/>
          <w:lang w:eastAsia="zh-CN"/>
        </w:rPr>
        <w:t xml:space="preserve"> </w:t>
      </w:r>
      <w:r w:rsidR="00CC1B6A" w:rsidRPr="00CC1B6A">
        <w:rPr>
          <w:rFonts w:ascii="Times New Roman" w:eastAsiaTheme="minorEastAsia" w:hAnsi="Times New Roman" w:hint="eastAsia"/>
          <w:lang w:eastAsia="zh-CN"/>
        </w:rPr>
        <w:t xml:space="preserve">should </w:t>
      </w:r>
      <w:r w:rsidR="00472A04">
        <w:rPr>
          <w:rFonts w:ascii="Times New Roman" w:eastAsiaTheme="minorEastAsia" w:hAnsi="Times New Roman" w:hint="eastAsia"/>
          <w:lang w:eastAsia="zh-CN"/>
        </w:rPr>
        <w:t>request</w:t>
      </w:r>
      <w:r w:rsidR="00472A04" w:rsidRPr="00472A04">
        <w:rPr>
          <w:rFonts w:ascii="Times New Roman" w:eastAsiaTheme="minorEastAsia" w:hAnsi="Times New Roman"/>
          <w:lang w:eastAsia="zh-CN"/>
        </w:rPr>
        <w:t xml:space="preserve"> the authorization of using A-IoT radio resource from gNB.</w:t>
      </w:r>
      <w:r w:rsidR="00472A04">
        <w:rPr>
          <w:rFonts w:ascii="Times New Roman" w:eastAsiaTheme="minorEastAsia" w:hAnsi="Times New Roman" w:hint="eastAsia"/>
          <w:lang w:eastAsia="zh-CN"/>
        </w:rPr>
        <w:t xml:space="preserve"> </w:t>
      </w:r>
      <w:r w:rsidRPr="00712F32">
        <w:rPr>
          <w:rFonts w:ascii="Times New Roman" w:eastAsiaTheme="minorEastAsia" w:hAnsi="Times New Roman"/>
          <w:lang w:eastAsia="zh-CN"/>
        </w:rPr>
        <w:t xml:space="preserve">The UE </w:t>
      </w:r>
      <w:r>
        <w:rPr>
          <w:rFonts w:ascii="Times New Roman" w:eastAsiaTheme="minorEastAsia" w:hAnsi="Times New Roman" w:hint="eastAsia"/>
          <w:lang w:eastAsia="zh-CN"/>
        </w:rPr>
        <w:t xml:space="preserve">reader </w:t>
      </w:r>
      <w:r w:rsidRPr="00712F32">
        <w:rPr>
          <w:rFonts w:ascii="Times New Roman" w:eastAsiaTheme="minorEastAsia" w:hAnsi="Times New Roman"/>
          <w:lang w:eastAsia="zh-CN"/>
        </w:rPr>
        <w:t xml:space="preserve">transmits the A-IoT paging to A-IoT device(s) and </w:t>
      </w:r>
      <w:r>
        <w:rPr>
          <w:rFonts w:ascii="Times New Roman" w:eastAsiaTheme="minorEastAsia" w:hAnsi="Times New Roman" w:hint="eastAsia"/>
          <w:lang w:eastAsia="zh-CN"/>
        </w:rPr>
        <w:t>performs</w:t>
      </w:r>
      <w:r w:rsidRPr="00712F32">
        <w:rPr>
          <w:rFonts w:ascii="Times New Roman" w:eastAsiaTheme="minorEastAsia" w:hAnsi="Times New Roman"/>
          <w:lang w:eastAsia="zh-CN"/>
        </w:rPr>
        <w:t xml:space="preserve"> the corresponding procedure indicated </w:t>
      </w:r>
      <w:r w:rsidR="0098307C" w:rsidRPr="0098307C">
        <w:rPr>
          <w:rFonts w:ascii="Times New Roman" w:eastAsiaTheme="minorEastAsia" w:hAnsi="Times New Roman"/>
          <w:lang w:eastAsia="zh-CN"/>
        </w:rPr>
        <w:t>outside the NAS message</w:t>
      </w:r>
      <w:r w:rsidRPr="00712F32">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003C390C">
        <w:rPr>
          <w:rFonts w:ascii="Times New Roman" w:eastAsiaTheme="minorEastAsia" w:hAnsi="Times New Roman" w:hint="eastAsia"/>
          <w:lang w:eastAsia="zh-CN"/>
        </w:rPr>
        <w:t xml:space="preserve">After that, </w:t>
      </w:r>
      <w:r w:rsidRPr="00712F32">
        <w:rPr>
          <w:rFonts w:ascii="Times New Roman" w:eastAsiaTheme="minorEastAsia" w:hAnsi="Times New Roman"/>
          <w:lang w:eastAsia="zh-CN"/>
        </w:rPr>
        <w:t>A-IoT device(s) response</w:t>
      </w:r>
      <w:r w:rsidR="00472A04">
        <w:rPr>
          <w:rFonts w:ascii="Times New Roman" w:eastAsiaTheme="minorEastAsia" w:hAnsi="Times New Roman" w:hint="eastAsia"/>
          <w:lang w:eastAsia="zh-CN"/>
        </w:rPr>
        <w:t xml:space="preserve">s the </w:t>
      </w:r>
      <w:r w:rsidR="003C390C">
        <w:rPr>
          <w:rFonts w:ascii="Times New Roman" w:eastAsiaTheme="minorEastAsia" w:hAnsi="Times New Roman" w:hint="eastAsia"/>
          <w:lang w:eastAsia="zh-CN"/>
        </w:rPr>
        <w:t>AIoT data</w:t>
      </w:r>
      <w:r w:rsidRPr="00712F32">
        <w:rPr>
          <w:rFonts w:ascii="Times New Roman" w:eastAsiaTheme="minorEastAsia" w:hAnsi="Times New Roman"/>
          <w:lang w:eastAsia="zh-CN"/>
        </w:rPr>
        <w:t xml:space="preserve"> to UE</w:t>
      </w:r>
      <w:r w:rsidR="00472A04">
        <w:rPr>
          <w:rFonts w:ascii="Times New Roman" w:eastAsiaTheme="minorEastAsia" w:hAnsi="Times New Roman" w:hint="eastAsia"/>
          <w:lang w:eastAsia="zh-CN"/>
        </w:rPr>
        <w:t xml:space="preserve"> reader</w:t>
      </w:r>
      <w:r w:rsidRPr="00712F32">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712F32">
        <w:rPr>
          <w:rFonts w:ascii="Times New Roman" w:eastAsiaTheme="minorEastAsia" w:hAnsi="Times New Roman"/>
          <w:lang w:eastAsia="zh-CN"/>
        </w:rPr>
        <w:t>The UE</w:t>
      </w:r>
      <w:r>
        <w:rPr>
          <w:rFonts w:ascii="Times New Roman" w:eastAsiaTheme="minorEastAsia" w:hAnsi="Times New Roman" w:hint="eastAsia"/>
          <w:lang w:eastAsia="zh-CN"/>
        </w:rPr>
        <w:t xml:space="preserve"> reader</w:t>
      </w:r>
      <w:r w:rsidRPr="00712F32">
        <w:rPr>
          <w:rFonts w:ascii="Times New Roman" w:eastAsiaTheme="minorEastAsia" w:hAnsi="Times New Roman"/>
          <w:lang w:eastAsia="zh-CN"/>
        </w:rPr>
        <w:t xml:space="preserve"> transmits a NAS message which contains the device response to </w:t>
      </w:r>
      <w:r w:rsidR="003C390C" w:rsidRPr="00712F32">
        <w:rPr>
          <w:rFonts w:ascii="Times New Roman" w:eastAsiaTheme="minorEastAsia" w:hAnsi="Times New Roman"/>
          <w:lang w:eastAsia="zh-CN"/>
        </w:rPr>
        <w:t>A-IoT</w:t>
      </w:r>
      <w:r w:rsidR="003C390C" w:rsidRPr="00712F32">
        <w:rPr>
          <w:rFonts w:ascii="Times New Roman" w:eastAsiaTheme="minorEastAsia" w:hAnsi="Times New Roman"/>
          <w:lang w:eastAsia="zh-CN"/>
        </w:rPr>
        <w:t xml:space="preserve"> </w:t>
      </w:r>
      <w:r w:rsidRPr="00712F32">
        <w:rPr>
          <w:rFonts w:ascii="Times New Roman" w:eastAsiaTheme="minorEastAsia" w:hAnsi="Times New Roman"/>
          <w:lang w:eastAsia="zh-CN"/>
        </w:rPr>
        <w:t>CN.</w:t>
      </w:r>
      <w:r w:rsidR="003C390C">
        <w:rPr>
          <w:rFonts w:ascii="Times New Roman" w:eastAsiaTheme="minorEastAsia" w:hAnsi="Times New Roman" w:hint="eastAsia"/>
          <w:lang w:eastAsia="zh-CN"/>
        </w:rPr>
        <w:t xml:space="preserve"> </w:t>
      </w:r>
      <w:r w:rsidR="003C390C" w:rsidRPr="003C390C">
        <w:rPr>
          <w:rFonts w:ascii="Times New Roman" w:eastAsiaTheme="minorEastAsia" w:hAnsi="Times New Roman"/>
          <w:lang w:eastAsia="zh-CN"/>
        </w:rPr>
        <w:t xml:space="preserve">In this solution, the AIoT device data is encoded in </w:t>
      </w:r>
      <w:r w:rsidR="003C390C">
        <w:rPr>
          <w:rFonts w:ascii="Times New Roman" w:eastAsiaTheme="minorEastAsia" w:hAnsi="Times New Roman" w:hint="eastAsia"/>
          <w:lang w:eastAsia="zh-CN"/>
        </w:rPr>
        <w:t>NAS</w:t>
      </w:r>
      <w:r w:rsidR="003C390C" w:rsidRPr="003C390C">
        <w:rPr>
          <w:rFonts w:ascii="Times New Roman" w:eastAsiaTheme="minorEastAsia" w:hAnsi="Times New Roman"/>
          <w:lang w:eastAsia="zh-CN"/>
        </w:rPr>
        <w:t xml:space="preserve"> message</w:t>
      </w:r>
      <w:r w:rsidR="003C390C">
        <w:rPr>
          <w:rFonts w:ascii="Times New Roman" w:eastAsiaTheme="minorEastAsia" w:hAnsi="Times New Roman" w:hint="eastAsia"/>
          <w:lang w:eastAsia="zh-CN"/>
        </w:rPr>
        <w:t xml:space="preserve"> and transparent to gNB. However, the </w:t>
      </w:r>
      <w:r w:rsidR="003C390C" w:rsidRPr="003C390C">
        <w:rPr>
          <w:rFonts w:ascii="Times New Roman" w:eastAsiaTheme="minorEastAsia" w:hAnsi="Times New Roman"/>
          <w:lang w:eastAsia="zh-CN"/>
        </w:rPr>
        <w:t xml:space="preserve">service type of AIoT device should be visible to gNB indicated by RRC message, which should not be </w:t>
      </w:r>
      <w:r w:rsidR="00CC1B6A">
        <w:rPr>
          <w:rFonts w:ascii="Times New Roman" w:eastAsiaTheme="minorEastAsia" w:hAnsi="Times New Roman" w:hint="eastAsia"/>
          <w:lang w:eastAsia="zh-CN"/>
        </w:rPr>
        <w:t>considered</w:t>
      </w:r>
      <w:r w:rsidR="003C390C" w:rsidRPr="003C390C">
        <w:rPr>
          <w:rFonts w:ascii="Times New Roman" w:eastAsiaTheme="minorEastAsia" w:hAnsi="Times New Roman"/>
          <w:lang w:eastAsia="zh-CN"/>
        </w:rPr>
        <w:t xml:space="preserve"> as AIoT data</w:t>
      </w:r>
      <w:r w:rsidR="003C390C">
        <w:rPr>
          <w:rFonts w:ascii="Times New Roman" w:eastAsiaTheme="minorEastAsia" w:hAnsi="Times New Roman" w:hint="eastAsia"/>
          <w:lang w:eastAsia="zh-CN"/>
        </w:rPr>
        <w:t>.</w:t>
      </w:r>
    </w:p>
    <w:p w14:paraId="231B35FB" w14:textId="6D9AC3D8" w:rsidR="001B4FCC" w:rsidRPr="001B4FCC" w:rsidRDefault="001B4FCC" w:rsidP="00E21FFC">
      <w:pPr>
        <w:spacing w:after="60" w:line="360" w:lineRule="auto"/>
        <w:jc w:val="both"/>
        <w:rPr>
          <w:rFonts w:ascii="Times New Roman" w:eastAsiaTheme="minorEastAsia" w:hAnsi="Times New Roman"/>
          <w:b/>
          <w:bCs/>
          <w:lang w:eastAsia="zh-CN"/>
        </w:rPr>
      </w:pPr>
      <w:r w:rsidRPr="001B4FCC">
        <w:rPr>
          <w:rFonts w:ascii="Times New Roman" w:eastAsiaTheme="minorEastAsia" w:hAnsi="Times New Roman" w:hint="eastAsia"/>
          <w:b/>
          <w:bCs/>
          <w:lang w:eastAsia="zh-CN"/>
        </w:rPr>
        <w:t xml:space="preserve">Proposal 2: For </w:t>
      </w:r>
      <w:r w:rsidR="003C390C">
        <w:rPr>
          <w:rFonts w:ascii="Times New Roman" w:eastAsiaTheme="minorEastAsia" w:hAnsi="Times New Roman" w:hint="eastAsia"/>
          <w:b/>
          <w:bCs/>
          <w:lang w:eastAsia="zh-CN"/>
        </w:rPr>
        <w:t xml:space="preserve">data transfer solution in </w:t>
      </w:r>
      <w:r w:rsidRPr="001B4FCC">
        <w:rPr>
          <w:rFonts w:ascii="Times New Roman" w:eastAsiaTheme="minorEastAsia" w:hAnsi="Times New Roman" w:hint="eastAsia"/>
          <w:b/>
          <w:bCs/>
          <w:lang w:eastAsia="zh-CN"/>
        </w:rPr>
        <w:t xml:space="preserve">topology 1, support </w:t>
      </w:r>
      <w:r w:rsidR="002E108D">
        <w:rPr>
          <w:rFonts w:ascii="Times New Roman" w:eastAsiaTheme="minorEastAsia" w:hAnsi="Times New Roman" w:hint="eastAsia"/>
          <w:b/>
          <w:bCs/>
          <w:lang w:eastAsia="zh-CN"/>
        </w:rPr>
        <w:t>AIoT-</w:t>
      </w:r>
      <w:r w:rsidRPr="001B4FCC">
        <w:rPr>
          <w:rFonts w:ascii="Times New Roman" w:eastAsiaTheme="minorEastAsia" w:hAnsi="Times New Roman" w:hint="eastAsia"/>
          <w:b/>
          <w:bCs/>
          <w:lang w:eastAsia="zh-CN"/>
        </w:rPr>
        <w:t xml:space="preserve">NAS based transmission solution. </w:t>
      </w:r>
    </w:p>
    <w:p w14:paraId="30F0DB56" w14:textId="695FCC73" w:rsidR="001B4FCC" w:rsidRDefault="00FD3867" w:rsidP="00E21FFC">
      <w:pPr>
        <w:spacing w:after="60" w:line="360" w:lineRule="auto"/>
        <w:jc w:val="both"/>
        <w:rPr>
          <w:rFonts w:ascii="Times New Roman" w:eastAsiaTheme="minorEastAsia" w:hAnsi="Times New Roman"/>
          <w:b/>
          <w:bCs/>
          <w:lang w:eastAsia="zh-CN"/>
        </w:rPr>
      </w:pPr>
      <w:r w:rsidRPr="003C390C">
        <w:rPr>
          <w:rFonts w:ascii="Times New Roman" w:eastAsiaTheme="minorEastAsia" w:hAnsi="Times New Roman" w:hint="eastAsia"/>
          <w:b/>
          <w:bCs/>
          <w:lang w:eastAsia="zh-CN"/>
        </w:rPr>
        <w:t xml:space="preserve">Proposal 3: </w:t>
      </w:r>
      <w:r w:rsidR="003C390C" w:rsidRPr="001B4FCC">
        <w:rPr>
          <w:rFonts w:ascii="Times New Roman" w:eastAsiaTheme="minorEastAsia" w:hAnsi="Times New Roman" w:hint="eastAsia"/>
          <w:b/>
          <w:bCs/>
          <w:lang w:eastAsia="zh-CN"/>
        </w:rPr>
        <w:t xml:space="preserve">For </w:t>
      </w:r>
      <w:r w:rsidR="003C390C">
        <w:rPr>
          <w:rFonts w:ascii="Times New Roman" w:eastAsiaTheme="minorEastAsia" w:hAnsi="Times New Roman" w:hint="eastAsia"/>
          <w:b/>
          <w:bCs/>
          <w:lang w:eastAsia="zh-CN"/>
        </w:rPr>
        <w:t>data transfer solution</w:t>
      </w:r>
      <w:r w:rsidR="003C390C" w:rsidRPr="003C390C">
        <w:rPr>
          <w:rFonts w:ascii="Times New Roman" w:eastAsiaTheme="minorEastAsia" w:hAnsi="Times New Roman" w:hint="eastAsia"/>
          <w:b/>
          <w:bCs/>
          <w:lang w:eastAsia="zh-CN"/>
        </w:rPr>
        <w:t xml:space="preserve"> </w:t>
      </w:r>
      <w:r w:rsidR="003C390C">
        <w:rPr>
          <w:rFonts w:ascii="Times New Roman" w:eastAsiaTheme="minorEastAsia" w:hAnsi="Times New Roman" w:hint="eastAsia"/>
          <w:b/>
          <w:bCs/>
          <w:lang w:eastAsia="zh-CN"/>
        </w:rPr>
        <w:t xml:space="preserve">in </w:t>
      </w:r>
      <w:r w:rsidR="001B4FCC" w:rsidRPr="003C390C">
        <w:rPr>
          <w:rFonts w:ascii="Times New Roman" w:eastAsiaTheme="minorEastAsia" w:hAnsi="Times New Roman" w:hint="eastAsia"/>
          <w:b/>
          <w:bCs/>
          <w:lang w:eastAsia="zh-CN"/>
        </w:rPr>
        <w:t xml:space="preserve">topology 2, </w:t>
      </w:r>
      <w:r w:rsidR="003C390C" w:rsidRPr="001B4FCC">
        <w:rPr>
          <w:rFonts w:ascii="Times New Roman" w:eastAsiaTheme="minorEastAsia" w:hAnsi="Times New Roman" w:hint="eastAsia"/>
          <w:b/>
          <w:bCs/>
          <w:lang w:eastAsia="zh-CN"/>
        </w:rPr>
        <w:t>support</w:t>
      </w:r>
      <w:r w:rsidR="003C390C" w:rsidRPr="003C390C">
        <w:rPr>
          <w:rFonts w:ascii="Times New Roman" w:eastAsiaTheme="minorEastAsia" w:hAnsi="Times New Roman" w:hint="eastAsia"/>
          <w:b/>
          <w:bCs/>
          <w:lang w:eastAsia="zh-CN"/>
        </w:rPr>
        <w:t xml:space="preserve"> </w:t>
      </w:r>
      <w:r w:rsidR="001B4FCC" w:rsidRPr="003C390C">
        <w:rPr>
          <w:rFonts w:ascii="Times New Roman" w:eastAsiaTheme="minorEastAsia" w:hAnsi="Times New Roman" w:hint="eastAsia"/>
          <w:b/>
          <w:bCs/>
          <w:lang w:eastAsia="zh-CN"/>
        </w:rPr>
        <w:t>RRC-based transmission solution or NAS-based transmission solution.</w:t>
      </w:r>
    </w:p>
    <w:p w14:paraId="70A30181" w14:textId="7D346602" w:rsidR="003C390C" w:rsidRPr="003C390C" w:rsidRDefault="003C390C" w:rsidP="00E21FFC">
      <w:pPr>
        <w:spacing w:after="60" w:line="360" w:lineRule="auto"/>
        <w:jc w:val="both"/>
        <w:rPr>
          <w:rFonts w:ascii="Times New Roman" w:eastAsiaTheme="minorEastAsia" w:hAnsi="Times New Roman" w:hint="eastAsia"/>
          <w:b/>
          <w:bCs/>
          <w:lang w:eastAsia="zh-CN"/>
        </w:rPr>
      </w:pPr>
      <w:r>
        <w:rPr>
          <w:rFonts w:ascii="Times New Roman" w:eastAsiaTheme="minorEastAsia" w:hAnsi="Times New Roman" w:hint="eastAsia"/>
          <w:b/>
          <w:bCs/>
          <w:lang w:eastAsia="zh-CN"/>
        </w:rPr>
        <w:t>Proposal 4: T</w:t>
      </w:r>
      <w:r w:rsidRPr="003C390C">
        <w:rPr>
          <w:rFonts w:ascii="Times New Roman" w:eastAsiaTheme="minorEastAsia" w:hAnsi="Times New Roman"/>
          <w:b/>
          <w:bCs/>
          <w:lang w:eastAsia="zh-CN"/>
        </w:rPr>
        <w:t xml:space="preserve">he </w:t>
      </w:r>
      <w:bookmarkStart w:id="9" w:name="_Hlk174103980"/>
      <w:r w:rsidRPr="003C390C">
        <w:rPr>
          <w:rFonts w:ascii="Times New Roman" w:eastAsiaTheme="minorEastAsia" w:hAnsi="Times New Roman"/>
          <w:b/>
          <w:bCs/>
          <w:lang w:eastAsia="zh-CN"/>
        </w:rPr>
        <w:t>service type of AIoT device should be visible to gNB</w:t>
      </w:r>
      <w:r w:rsidRPr="003C390C">
        <w:rPr>
          <w:rFonts w:ascii="Times New Roman" w:eastAsiaTheme="minorEastAsia" w:hAnsi="Times New Roman"/>
          <w:b/>
          <w:bCs/>
          <w:lang w:eastAsia="zh-CN"/>
        </w:rPr>
        <w:t xml:space="preserve"> </w:t>
      </w:r>
      <w:r w:rsidRPr="003C390C">
        <w:rPr>
          <w:rFonts w:ascii="Times New Roman" w:eastAsiaTheme="minorEastAsia" w:hAnsi="Times New Roman"/>
          <w:b/>
          <w:bCs/>
          <w:lang w:eastAsia="zh-CN"/>
        </w:rPr>
        <w:t xml:space="preserve">indicated by RRC message, which should not be </w:t>
      </w:r>
      <w:r w:rsidR="00CC1B6A">
        <w:rPr>
          <w:rFonts w:ascii="Times New Roman" w:eastAsiaTheme="minorEastAsia" w:hAnsi="Times New Roman" w:hint="eastAsia"/>
          <w:b/>
          <w:bCs/>
          <w:lang w:eastAsia="zh-CN"/>
        </w:rPr>
        <w:t xml:space="preserve">considered </w:t>
      </w:r>
      <w:r w:rsidRPr="003C390C">
        <w:rPr>
          <w:rFonts w:ascii="Times New Roman" w:eastAsiaTheme="minorEastAsia" w:hAnsi="Times New Roman"/>
          <w:b/>
          <w:bCs/>
          <w:lang w:eastAsia="zh-CN"/>
        </w:rPr>
        <w:t>as AIoT data</w:t>
      </w:r>
      <w:bookmarkEnd w:id="9"/>
      <w:r w:rsidRPr="003C390C">
        <w:rPr>
          <w:rFonts w:ascii="Times New Roman" w:eastAsiaTheme="minorEastAsia" w:hAnsi="Times New Roman"/>
          <w:b/>
          <w:bCs/>
          <w:lang w:eastAsia="zh-CN"/>
        </w:rPr>
        <w:t>.</w:t>
      </w:r>
    </w:p>
    <w:p w14:paraId="549C0233" w14:textId="037BB09F" w:rsidR="008922EF" w:rsidRPr="00712F32" w:rsidRDefault="00712F32" w:rsidP="00712F32">
      <w:pPr>
        <w:pStyle w:val="4"/>
        <w:rPr>
          <w:rFonts w:eastAsiaTheme="minorEastAsia"/>
          <w:b/>
          <w:bCs w:val="0"/>
          <w:lang w:eastAsia="zh-CN"/>
        </w:rPr>
      </w:pPr>
      <w:r w:rsidRPr="006A71A3">
        <w:rPr>
          <w:rFonts w:eastAsiaTheme="minorEastAsia" w:hint="eastAsia"/>
          <w:b/>
          <w:bCs w:val="0"/>
          <w:lang w:eastAsia="zh-CN"/>
        </w:rPr>
        <w:t>2.</w:t>
      </w:r>
      <w:r>
        <w:rPr>
          <w:rFonts w:eastAsiaTheme="minorEastAsia" w:hint="eastAsia"/>
          <w:b/>
          <w:bCs w:val="0"/>
          <w:lang w:eastAsia="zh-CN"/>
        </w:rPr>
        <w:t>2</w:t>
      </w:r>
      <w:r w:rsidRPr="006A71A3">
        <w:rPr>
          <w:rFonts w:eastAsiaTheme="minorEastAsia" w:hint="eastAsia"/>
          <w:b/>
          <w:bCs w:val="0"/>
          <w:lang w:eastAsia="zh-CN"/>
        </w:rPr>
        <w:t xml:space="preserve"> </w:t>
      </w:r>
      <w:r>
        <w:rPr>
          <w:rFonts w:eastAsiaTheme="minorEastAsia" w:hint="eastAsia"/>
          <w:b/>
          <w:bCs w:val="0"/>
          <w:lang w:eastAsia="zh-CN"/>
        </w:rPr>
        <w:t>Device Context Management</w:t>
      </w:r>
    </w:p>
    <w:p w14:paraId="3EB5B441" w14:textId="5B22A75E" w:rsidR="00025824" w:rsidRDefault="00025824" w:rsidP="0039582C">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Considering the device context management, </w:t>
      </w:r>
      <w:r w:rsidRPr="00025824">
        <w:rPr>
          <w:rFonts w:ascii="Times New Roman" w:eastAsiaTheme="minorEastAsia" w:hAnsi="Times New Roman"/>
          <w:lang w:eastAsia="zh-CN"/>
        </w:rPr>
        <w:t xml:space="preserve">there </w:t>
      </w:r>
      <w:r w:rsidR="00975E49">
        <w:rPr>
          <w:rFonts w:ascii="Times New Roman" w:eastAsiaTheme="minorEastAsia" w:hAnsi="Times New Roman" w:hint="eastAsia"/>
          <w:lang w:eastAsia="zh-CN"/>
        </w:rPr>
        <w:t>will be</w:t>
      </w:r>
      <w:r w:rsidRPr="00025824">
        <w:rPr>
          <w:rFonts w:ascii="Times New Roman" w:eastAsiaTheme="minorEastAsia" w:hAnsi="Times New Roman"/>
          <w:lang w:eastAsia="zh-CN"/>
        </w:rPr>
        <w:t xml:space="preserve"> no registration procedure for </w:t>
      </w:r>
      <w:r w:rsidR="001B7588">
        <w:rPr>
          <w:rFonts w:ascii="Times New Roman" w:eastAsiaTheme="minorEastAsia" w:hAnsi="Times New Roman" w:hint="eastAsia"/>
          <w:lang w:eastAsia="zh-CN"/>
        </w:rPr>
        <w:t>AIoT</w:t>
      </w:r>
      <w:r w:rsidR="001B7588" w:rsidRPr="00025824">
        <w:rPr>
          <w:rFonts w:ascii="Times New Roman" w:eastAsiaTheme="minorEastAsia" w:hAnsi="Times New Roman"/>
          <w:lang w:eastAsia="zh-CN"/>
        </w:rPr>
        <w:t xml:space="preserve"> </w:t>
      </w:r>
      <w:r w:rsidRPr="00025824">
        <w:rPr>
          <w:rFonts w:ascii="Times New Roman" w:eastAsiaTheme="minorEastAsia" w:hAnsi="Times New Roman"/>
          <w:lang w:eastAsia="zh-CN"/>
        </w:rPr>
        <w:t>devices</w:t>
      </w:r>
      <w:r>
        <w:rPr>
          <w:rFonts w:ascii="Times New Roman" w:eastAsiaTheme="minorEastAsia" w:hAnsi="Times New Roman" w:hint="eastAsia"/>
          <w:lang w:eastAsia="zh-CN"/>
        </w:rPr>
        <w:t xml:space="preserve">. </w:t>
      </w:r>
      <w:r w:rsidR="00975E49">
        <w:rPr>
          <w:rFonts w:ascii="Times New Roman" w:eastAsiaTheme="minorEastAsia" w:hAnsi="Times New Roman" w:hint="eastAsia"/>
          <w:lang w:eastAsia="zh-CN"/>
        </w:rPr>
        <w:t xml:space="preserve">Before </w:t>
      </w:r>
      <w:r w:rsidR="00CC3DFA">
        <w:rPr>
          <w:rFonts w:ascii="Times New Roman" w:eastAsiaTheme="minorEastAsia" w:hAnsi="Times New Roman" w:hint="eastAsia"/>
          <w:lang w:eastAsia="zh-CN"/>
        </w:rPr>
        <w:t>inventory</w:t>
      </w:r>
      <w:r w:rsidR="00A4065D">
        <w:rPr>
          <w:rFonts w:ascii="Times New Roman" w:eastAsiaTheme="minorEastAsia" w:hAnsi="Times New Roman" w:hint="eastAsia"/>
          <w:lang w:eastAsia="zh-CN"/>
        </w:rPr>
        <w:t xml:space="preserve"> all AIoT devices</w:t>
      </w:r>
      <w:r w:rsidR="00975E49">
        <w:rPr>
          <w:rFonts w:ascii="Times New Roman" w:eastAsiaTheme="minorEastAsia" w:hAnsi="Times New Roman" w:hint="eastAsia"/>
          <w:lang w:eastAsia="zh-CN"/>
        </w:rPr>
        <w:t xml:space="preserve">, the CN has no prior information about the distribution </w:t>
      </w:r>
      <w:r w:rsidR="00A4065D">
        <w:rPr>
          <w:rFonts w:ascii="Times New Roman" w:eastAsiaTheme="minorEastAsia" w:hAnsi="Times New Roman" w:hint="eastAsia"/>
          <w:lang w:eastAsia="zh-CN"/>
        </w:rPr>
        <w:t xml:space="preserve">and location </w:t>
      </w:r>
      <w:r w:rsidR="00975E49">
        <w:rPr>
          <w:rFonts w:ascii="Times New Roman" w:eastAsiaTheme="minorEastAsia" w:hAnsi="Times New Roman" w:hint="eastAsia"/>
          <w:lang w:eastAsia="zh-CN"/>
        </w:rPr>
        <w:t xml:space="preserve">of the devices. </w:t>
      </w:r>
      <w:r w:rsidR="00E70D8F">
        <w:rPr>
          <w:rFonts w:ascii="Times New Roman" w:eastAsiaTheme="minorEastAsia" w:hAnsi="Times New Roman" w:hint="eastAsia"/>
          <w:lang w:eastAsia="zh-CN"/>
        </w:rPr>
        <w:t xml:space="preserve">Thus, </w:t>
      </w:r>
      <w:r w:rsidR="001B7588">
        <w:rPr>
          <w:rFonts w:ascii="Times New Roman" w:eastAsiaTheme="minorEastAsia" w:hAnsi="Times New Roman" w:hint="eastAsia"/>
          <w:lang w:eastAsia="zh-CN"/>
        </w:rPr>
        <w:t xml:space="preserve">AIoT </w:t>
      </w:r>
      <w:r w:rsidR="00975E49">
        <w:rPr>
          <w:rFonts w:ascii="Times New Roman" w:eastAsiaTheme="minorEastAsia" w:hAnsi="Times New Roman" w:hint="eastAsia"/>
          <w:lang w:eastAsia="zh-CN"/>
        </w:rPr>
        <w:t>CN will trigger a</w:t>
      </w:r>
      <w:r w:rsidR="006226AA">
        <w:rPr>
          <w:rFonts w:ascii="Times New Roman" w:eastAsiaTheme="minorEastAsia" w:hAnsi="Times New Roman" w:hint="eastAsia"/>
          <w:lang w:eastAsia="zh-CN"/>
        </w:rPr>
        <w:t>n</w:t>
      </w:r>
      <w:r w:rsidR="00975E49">
        <w:rPr>
          <w:rFonts w:ascii="Times New Roman" w:eastAsiaTheme="minorEastAsia" w:hAnsi="Times New Roman" w:hint="eastAsia"/>
          <w:lang w:eastAsia="zh-CN"/>
        </w:rPr>
        <w:t xml:space="preserve"> </w:t>
      </w:r>
      <w:r w:rsidR="006226AA">
        <w:rPr>
          <w:rFonts w:ascii="Times New Roman" w:eastAsiaTheme="minorEastAsia" w:hAnsi="Times New Roman" w:hint="eastAsia"/>
          <w:lang w:eastAsia="zh-CN"/>
        </w:rPr>
        <w:t>initial</w:t>
      </w:r>
      <w:r w:rsidR="00975E49">
        <w:rPr>
          <w:rFonts w:ascii="Times New Roman" w:eastAsiaTheme="minorEastAsia" w:hAnsi="Times New Roman" w:hint="eastAsia"/>
          <w:lang w:eastAsia="zh-CN"/>
        </w:rPr>
        <w:t xml:space="preserve"> paging in a large area to </w:t>
      </w:r>
      <w:r w:rsidR="00E70D8F">
        <w:rPr>
          <w:rFonts w:ascii="Times New Roman" w:eastAsiaTheme="minorEastAsia" w:hAnsi="Times New Roman" w:hint="eastAsia"/>
          <w:lang w:eastAsia="zh-CN"/>
        </w:rPr>
        <w:t>inventory</w:t>
      </w:r>
      <w:r w:rsidR="00975E49">
        <w:rPr>
          <w:rFonts w:ascii="Times New Roman" w:eastAsiaTheme="minorEastAsia" w:hAnsi="Times New Roman" w:hint="eastAsia"/>
          <w:lang w:eastAsia="zh-CN"/>
        </w:rPr>
        <w:t xml:space="preserve"> all devices. After all the devices reports its device ID </w:t>
      </w:r>
      <w:r w:rsidR="00E70D8F">
        <w:rPr>
          <w:rFonts w:ascii="Times New Roman" w:eastAsiaTheme="minorEastAsia" w:hAnsi="Times New Roman" w:hint="eastAsia"/>
          <w:lang w:eastAsia="zh-CN"/>
        </w:rPr>
        <w:t>to</w:t>
      </w:r>
      <w:r w:rsidR="00975E49">
        <w:rPr>
          <w:rFonts w:ascii="Times New Roman" w:eastAsiaTheme="minorEastAsia" w:hAnsi="Times New Roman" w:hint="eastAsia"/>
          <w:lang w:eastAsia="zh-CN"/>
        </w:rPr>
        <w:t xml:space="preserve"> the CN via reader, </w:t>
      </w:r>
      <w:r w:rsidR="006226AA">
        <w:rPr>
          <w:rFonts w:ascii="Times New Roman" w:eastAsiaTheme="minorEastAsia" w:hAnsi="Times New Roman" w:hint="eastAsia"/>
          <w:lang w:eastAsia="zh-CN"/>
        </w:rPr>
        <w:t xml:space="preserve">the association between the devices and the reader should be stored in CN as the device context. For example, in topology 1, </w:t>
      </w:r>
      <w:r w:rsidR="006226AA" w:rsidRPr="006226AA">
        <w:rPr>
          <w:rFonts w:ascii="Times New Roman" w:eastAsiaTheme="minorEastAsia" w:hAnsi="Times New Roman"/>
          <w:lang w:eastAsia="zh-CN"/>
        </w:rPr>
        <w:t>the association between the devices and the AIoT RAN</w:t>
      </w:r>
      <w:r w:rsidR="006226AA">
        <w:rPr>
          <w:rFonts w:ascii="Times New Roman" w:eastAsiaTheme="minorEastAsia" w:hAnsi="Times New Roman" w:hint="eastAsia"/>
          <w:lang w:eastAsia="zh-CN"/>
        </w:rPr>
        <w:t xml:space="preserve"> </w:t>
      </w:r>
      <w:r w:rsidR="001B7588">
        <w:rPr>
          <w:rFonts w:ascii="Times New Roman" w:eastAsiaTheme="minorEastAsia" w:hAnsi="Times New Roman" w:hint="eastAsia"/>
          <w:lang w:eastAsia="zh-CN"/>
        </w:rPr>
        <w:t xml:space="preserve">node </w:t>
      </w:r>
      <w:r w:rsidR="006226AA">
        <w:rPr>
          <w:rFonts w:ascii="Times New Roman" w:eastAsiaTheme="minorEastAsia" w:hAnsi="Times New Roman" w:hint="eastAsia"/>
          <w:lang w:eastAsia="zh-CN"/>
        </w:rPr>
        <w:t xml:space="preserve">should be stored; in topology 2, </w:t>
      </w:r>
      <w:r w:rsidR="006226AA" w:rsidRPr="006226AA">
        <w:rPr>
          <w:rFonts w:ascii="Times New Roman" w:eastAsiaTheme="minorEastAsia" w:hAnsi="Times New Roman"/>
          <w:lang w:eastAsia="zh-CN"/>
        </w:rPr>
        <w:t xml:space="preserve">the association between the devices and the </w:t>
      </w:r>
      <w:r w:rsidR="006226AA">
        <w:rPr>
          <w:rFonts w:ascii="Times New Roman" w:eastAsiaTheme="minorEastAsia" w:hAnsi="Times New Roman" w:hint="eastAsia"/>
          <w:lang w:eastAsia="zh-CN"/>
        </w:rPr>
        <w:t xml:space="preserve">UE reader should be stored. </w:t>
      </w:r>
      <w:r w:rsidR="003F7DD4">
        <w:rPr>
          <w:rFonts w:ascii="Times New Roman" w:eastAsiaTheme="minorEastAsia" w:hAnsi="Times New Roman" w:hint="eastAsia"/>
          <w:lang w:eastAsia="zh-CN"/>
        </w:rPr>
        <w:t xml:space="preserve">In addition, the association between the UE reader and gNB </w:t>
      </w:r>
      <w:r w:rsidR="001B7588">
        <w:rPr>
          <w:rFonts w:ascii="Times New Roman" w:eastAsiaTheme="minorEastAsia" w:hAnsi="Times New Roman" w:hint="eastAsia"/>
          <w:lang w:eastAsia="zh-CN"/>
        </w:rPr>
        <w:t xml:space="preserve">needs to be </w:t>
      </w:r>
      <w:r w:rsidR="003F7DD4">
        <w:rPr>
          <w:rFonts w:ascii="Times New Roman" w:eastAsiaTheme="minorEastAsia" w:hAnsi="Times New Roman" w:hint="eastAsia"/>
          <w:lang w:eastAsia="zh-CN"/>
        </w:rPr>
        <w:t xml:space="preserve">recorded by the CN accompanied by gNB reporting. </w:t>
      </w:r>
      <w:r w:rsidR="001B7588">
        <w:rPr>
          <w:rFonts w:ascii="Times New Roman" w:eastAsiaTheme="minorEastAsia" w:hAnsi="Times New Roman" w:hint="eastAsia"/>
          <w:lang w:eastAsia="zh-CN"/>
        </w:rPr>
        <w:t>The</w:t>
      </w:r>
      <w:r w:rsidR="001A3E8B">
        <w:rPr>
          <w:rFonts w:ascii="Times New Roman" w:eastAsiaTheme="minorEastAsia" w:hAnsi="Times New Roman"/>
          <w:lang w:eastAsia="zh-CN"/>
        </w:rPr>
        <w:t xml:space="preserve"> association information</w:t>
      </w:r>
      <w:r w:rsidR="003F7DD4">
        <w:rPr>
          <w:rFonts w:ascii="Times New Roman" w:eastAsiaTheme="minorEastAsia" w:hAnsi="Times New Roman" w:hint="eastAsia"/>
          <w:lang w:eastAsia="zh-CN"/>
        </w:rPr>
        <w:t xml:space="preserve"> can be </w:t>
      </w:r>
      <w:r w:rsidR="003F7DD4" w:rsidRPr="003F7DD4">
        <w:rPr>
          <w:rFonts w:ascii="Times New Roman" w:eastAsiaTheme="minorEastAsia" w:hAnsi="Times New Roman"/>
          <w:lang w:eastAsia="zh-CN"/>
        </w:rPr>
        <w:t>collected</w:t>
      </w:r>
      <w:r w:rsidR="003F7DD4">
        <w:rPr>
          <w:rFonts w:ascii="Times New Roman" w:eastAsiaTheme="minorEastAsia" w:hAnsi="Times New Roman" w:hint="eastAsia"/>
          <w:lang w:eastAsia="zh-CN"/>
        </w:rPr>
        <w:t xml:space="preserve"> </w:t>
      </w:r>
      <w:r w:rsidR="003F7DD4" w:rsidRPr="003F7DD4">
        <w:rPr>
          <w:rFonts w:ascii="Times New Roman" w:eastAsiaTheme="minorEastAsia" w:hAnsi="Times New Roman"/>
          <w:lang w:eastAsia="zh-CN"/>
        </w:rPr>
        <w:t>in the inventory</w:t>
      </w:r>
      <w:r w:rsidR="001A3E8B">
        <w:rPr>
          <w:rFonts w:ascii="Times New Roman" w:eastAsiaTheme="minorEastAsia" w:hAnsi="Times New Roman" w:hint="eastAsia"/>
          <w:lang w:eastAsia="zh-CN"/>
        </w:rPr>
        <w:t xml:space="preserve"> procedure</w:t>
      </w:r>
      <w:r w:rsidR="003F7DD4">
        <w:rPr>
          <w:rFonts w:ascii="Times New Roman" w:eastAsiaTheme="minorEastAsia" w:hAnsi="Times New Roman" w:hint="eastAsia"/>
          <w:lang w:eastAsia="zh-CN"/>
        </w:rPr>
        <w:t xml:space="preserve"> to improve the</w:t>
      </w:r>
      <w:r w:rsidR="003F7DD4" w:rsidRPr="003F7DD4">
        <w:rPr>
          <w:rFonts w:ascii="Times New Roman" w:eastAsiaTheme="minorEastAsia" w:hAnsi="Times New Roman"/>
          <w:lang w:eastAsia="zh-CN"/>
        </w:rPr>
        <w:t xml:space="preserve"> f</w:t>
      </w:r>
      <w:r w:rsidR="003F7DD4">
        <w:rPr>
          <w:rFonts w:ascii="Times New Roman" w:eastAsiaTheme="minorEastAsia" w:hAnsi="Times New Roman" w:hint="eastAsia"/>
          <w:lang w:eastAsia="zh-CN"/>
        </w:rPr>
        <w:t>uture</w:t>
      </w:r>
      <w:r w:rsidR="003F7DD4" w:rsidRPr="003F7DD4">
        <w:rPr>
          <w:rFonts w:ascii="Times New Roman" w:eastAsiaTheme="minorEastAsia" w:hAnsi="Times New Roman"/>
          <w:lang w:eastAsia="zh-CN"/>
        </w:rPr>
        <w:t xml:space="preserve"> inventory or command</w:t>
      </w:r>
      <w:r w:rsidR="003F7DD4">
        <w:rPr>
          <w:rFonts w:ascii="Times New Roman" w:eastAsiaTheme="minorEastAsia" w:hAnsi="Times New Roman" w:hint="eastAsia"/>
          <w:lang w:eastAsia="zh-CN"/>
        </w:rPr>
        <w:t xml:space="preserve"> efficiency</w:t>
      </w:r>
      <w:r w:rsidR="003F7DD4" w:rsidRPr="003F7DD4">
        <w:rPr>
          <w:rFonts w:ascii="Times New Roman" w:eastAsiaTheme="minorEastAsia" w:hAnsi="Times New Roman"/>
          <w:lang w:eastAsia="zh-CN"/>
        </w:rPr>
        <w:t>.</w:t>
      </w:r>
      <w:r w:rsidR="001A3E8B">
        <w:rPr>
          <w:rFonts w:ascii="Times New Roman" w:eastAsiaTheme="minorEastAsia" w:hAnsi="Times New Roman" w:hint="eastAsia"/>
          <w:lang w:eastAsia="zh-CN"/>
        </w:rPr>
        <w:t xml:space="preserve"> T</w:t>
      </w:r>
      <w:r w:rsidR="00975E49">
        <w:rPr>
          <w:rFonts w:ascii="Times New Roman" w:eastAsiaTheme="minorEastAsia" w:hAnsi="Times New Roman" w:hint="eastAsia"/>
          <w:lang w:eastAsia="zh-CN"/>
        </w:rPr>
        <w:t xml:space="preserve">he </w:t>
      </w:r>
      <w:r w:rsidR="001B7588">
        <w:rPr>
          <w:rFonts w:ascii="Times New Roman" w:eastAsiaTheme="minorEastAsia" w:hAnsi="Times New Roman" w:hint="eastAsia"/>
          <w:lang w:eastAsia="zh-CN"/>
        </w:rPr>
        <w:t xml:space="preserve">AIoT </w:t>
      </w:r>
      <w:r w:rsidR="00975E49">
        <w:rPr>
          <w:rFonts w:ascii="Times New Roman" w:eastAsiaTheme="minorEastAsia" w:hAnsi="Times New Roman" w:hint="eastAsia"/>
          <w:lang w:eastAsia="zh-CN"/>
        </w:rPr>
        <w:t xml:space="preserve">CN can </w:t>
      </w:r>
      <w:r w:rsidR="00E70D8F">
        <w:rPr>
          <w:rFonts w:ascii="Times New Roman" w:eastAsiaTheme="minorEastAsia" w:hAnsi="Times New Roman" w:hint="eastAsia"/>
          <w:lang w:eastAsia="zh-CN"/>
        </w:rPr>
        <w:t xml:space="preserve">use the association </w:t>
      </w:r>
      <w:r w:rsidR="00975E49">
        <w:rPr>
          <w:rFonts w:ascii="Times New Roman" w:eastAsiaTheme="minorEastAsia" w:hAnsi="Times New Roman" w:hint="eastAsia"/>
          <w:lang w:eastAsia="zh-CN"/>
        </w:rPr>
        <w:t xml:space="preserve">to </w:t>
      </w:r>
      <w:r w:rsidR="00E70D8F">
        <w:rPr>
          <w:rFonts w:ascii="Times New Roman" w:eastAsiaTheme="minorEastAsia" w:hAnsi="Times New Roman" w:hint="eastAsia"/>
          <w:lang w:eastAsia="zh-CN"/>
        </w:rPr>
        <w:t xml:space="preserve">easily </w:t>
      </w:r>
      <w:r w:rsidR="00870D71">
        <w:rPr>
          <w:rFonts w:ascii="Times New Roman" w:eastAsiaTheme="minorEastAsia" w:hAnsi="Times New Roman" w:hint="eastAsia"/>
          <w:lang w:eastAsia="zh-CN"/>
        </w:rPr>
        <w:t>find</w:t>
      </w:r>
      <w:r w:rsidR="00E70D8F">
        <w:rPr>
          <w:rFonts w:ascii="Times New Roman" w:eastAsiaTheme="minorEastAsia" w:hAnsi="Times New Roman" w:hint="eastAsia"/>
          <w:lang w:eastAsia="zh-CN"/>
        </w:rPr>
        <w:t xml:space="preserve"> or command</w:t>
      </w:r>
      <w:r w:rsidR="00975E49">
        <w:rPr>
          <w:rFonts w:ascii="Times New Roman" w:eastAsiaTheme="minorEastAsia" w:hAnsi="Times New Roman" w:hint="eastAsia"/>
          <w:lang w:eastAsia="zh-CN"/>
        </w:rPr>
        <w:t xml:space="preserve"> </w:t>
      </w:r>
      <w:r w:rsidR="00E70D8F">
        <w:rPr>
          <w:rFonts w:ascii="Times New Roman" w:eastAsiaTheme="minorEastAsia" w:hAnsi="Times New Roman" w:hint="eastAsia"/>
          <w:lang w:eastAsia="zh-CN"/>
        </w:rPr>
        <w:t>the</w:t>
      </w:r>
      <w:r w:rsidR="00975E49">
        <w:rPr>
          <w:rFonts w:ascii="Times New Roman" w:eastAsiaTheme="minorEastAsia" w:hAnsi="Times New Roman" w:hint="eastAsia"/>
          <w:lang w:eastAsia="zh-CN"/>
        </w:rPr>
        <w:t xml:space="preserve"> device</w:t>
      </w:r>
      <w:r w:rsidR="00E70D8F">
        <w:rPr>
          <w:rFonts w:ascii="Times New Roman" w:eastAsiaTheme="minorEastAsia" w:hAnsi="Times New Roman" w:hint="eastAsia"/>
          <w:lang w:eastAsia="zh-CN"/>
        </w:rPr>
        <w:t xml:space="preserve">. </w:t>
      </w:r>
      <w:r w:rsidR="00870D71">
        <w:rPr>
          <w:rFonts w:ascii="Times New Roman" w:eastAsiaTheme="minorEastAsia" w:hAnsi="Times New Roman" w:hint="eastAsia"/>
          <w:lang w:eastAsia="zh-CN"/>
        </w:rPr>
        <w:t>T</w:t>
      </w:r>
      <w:r w:rsidR="0055225B">
        <w:rPr>
          <w:rFonts w:ascii="Times New Roman" w:eastAsiaTheme="minorEastAsia" w:hAnsi="Times New Roman" w:hint="eastAsia"/>
          <w:lang w:eastAsia="zh-CN"/>
        </w:rPr>
        <w:t xml:space="preserve">he </w:t>
      </w:r>
      <w:r w:rsidR="00F432A7">
        <w:rPr>
          <w:rFonts w:ascii="Times New Roman" w:eastAsiaTheme="minorEastAsia" w:hAnsi="Times New Roman" w:hint="eastAsia"/>
          <w:lang w:eastAsia="zh-CN"/>
        </w:rPr>
        <w:t xml:space="preserve">association is </w:t>
      </w:r>
      <w:r w:rsidR="00870D71">
        <w:rPr>
          <w:rFonts w:ascii="Times New Roman" w:eastAsiaTheme="minorEastAsia" w:hAnsi="Times New Roman" w:hint="eastAsia"/>
          <w:lang w:eastAsia="zh-CN"/>
        </w:rPr>
        <w:t xml:space="preserve">naturally </w:t>
      </w:r>
      <w:r w:rsidR="00962F06">
        <w:rPr>
          <w:rFonts w:ascii="Times New Roman" w:eastAsiaTheme="minorEastAsia" w:hAnsi="Times New Roman" w:hint="eastAsia"/>
          <w:lang w:eastAsia="zh-CN"/>
        </w:rPr>
        <w:t>updat</w:t>
      </w:r>
      <w:r w:rsidR="00F432A7">
        <w:rPr>
          <w:rFonts w:ascii="Times New Roman" w:eastAsiaTheme="minorEastAsia" w:hAnsi="Times New Roman" w:hint="eastAsia"/>
          <w:lang w:eastAsia="zh-CN"/>
        </w:rPr>
        <w:t xml:space="preserve">ed </w:t>
      </w:r>
      <w:r w:rsidR="0055225B">
        <w:rPr>
          <w:rFonts w:ascii="Times New Roman" w:eastAsiaTheme="minorEastAsia" w:hAnsi="Times New Roman" w:hint="eastAsia"/>
          <w:lang w:eastAsia="zh-CN"/>
        </w:rPr>
        <w:t>in the inventory</w:t>
      </w:r>
      <w:r w:rsidR="00962F06">
        <w:rPr>
          <w:rFonts w:ascii="Times New Roman" w:eastAsiaTheme="minorEastAsia" w:hAnsi="Times New Roman" w:hint="eastAsia"/>
          <w:lang w:eastAsia="zh-CN"/>
        </w:rPr>
        <w:t xml:space="preserve"> or command</w:t>
      </w:r>
      <w:r w:rsidR="0055225B">
        <w:rPr>
          <w:rFonts w:ascii="Times New Roman" w:eastAsiaTheme="minorEastAsia" w:hAnsi="Times New Roman" w:hint="eastAsia"/>
          <w:lang w:eastAsia="zh-CN"/>
        </w:rPr>
        <w:t xml:space="preserve"> procedure, the </w:t>
      </w:r>
      <w:r w:rsidR="001B7588">
        <w:rPr>
          <w:rFonts w:ascii="Times New Roman" w:eastAsiaTheme="minorEastAsia" w:hAnsi="Times New Roman" w:hint="eastAsia"/>
          <w:lang w:eastAsia="zh-CN"/>
        </w:rPr>
        <w:t xml:space="preserve">AIoT </w:t>
      </w:r>
      <w:r w:rsidR="0055225B">
        <w:rPr>
          <w:rFonts w:ascii="Times New Roman" w:eastAsiaTheme="minorEastAsia" w:hAnsi="Times New Roman" w:hint="eastAsia"/>
          <w:lang w:eastAsia="zh-CN"/>
        </w:rPr>
        <w:t>CN will update</w:t>
      </w:r>
      <w:r w:rsidR="000A2872">
        <w:rPr>
          <w:rFonts w:ascii="Times New Roman" w:eastAsiaTheme="minorEastAsia" w:hAnsi="Times New Roman" w:hint="eastAsia"/>
          <w:lang w:eastAsia="zh-CN"/>
        </w:rPr>
        <w:t xml:space="preserve"> </w:t>
      </w:r>
      <w:r w:rsidR="00962F06">
        <w:rPr>
          <w:rFonts w:ascii="Times New Roman" w:eastAsiaTheme="minorEastAsia" w:hAnsi="Times New Roman" w:hint="eastAsia"/>
          <w:lang w:eastAsia="zh-CN"/>
        </w:rPr>
        <w:t>its</w:t>
      </w:r>
      <w:r w:rsidR="00F432A7">
        <w:rPr>
          <w:rFonts w:ascii="Times New Roman" w:eastAsiaTheme="minorEastAsia" w:hAnsi="Times New Roman" w:hint="eastAsia"/>
          <w:lang w:eastAsia="zh-CN"/>
        </w:rPr>
        <w:t xml:space="preserve"> </w:t>
      </w:r>
      <w:r w:rsidR="00797138">
        <w:rPr>
          <w:rFonts w:ascii="Times New Roman" w:eastAsiaTheme="minorEastAsia" w:hAnsi="Times New Roman" w:hint="eastAsia"/>
          <w:lang w:eastAsia="zh-CN"/>
        </w:rPr>
        <w:t xml:space="preserve">inside </w:t>
      </w:r>
      <w:r w:rsidR="00F432A7">
        <w:rPr>
          <w:rFonts w:ascii="Times New Roman" w:eastAsiaTheme="minorEastAsia" w:hAnsi="Times New Roman" w:hint="eastAsia"/>
          <w:lang w:eastAsia="zh-CN"/>
        </w:rPr>
        <w:t xml:space="preserve">device context </w:t>
      </w:r>
      <w:r w:rsidR="000A2872">
        <w:rPr>
          <w:rFonts w:ascii="Times New Roman" w:eastAsiaTheme="minorEastAsia" w:hAnsi="Times New Roman" w:hint="eastAsia"/>
          <w:lang w:eastAsia="zh-CN"/>
        </w:rPr>
        <w:t>correspondingly</w:t>
      </w:r>
      <w:r w:rsidR="00F432A7">
        <w:rPr>
          <w:rFonts w:ascii="Times New Roman" w:eastAsiaTheme="minorEastAsia" w:hAnsi="Times New Roman" w:hint="eastAsia"/>
          <w:lang w:eastAsia="zh-CN"/>
        </w:rPr>
        <w:t xml:space="preserve">. </w:t>
      </w:r>
    </w:p>
    <w:p w14:paraId="306E66E4" w14:textId="1DAA93AA" w:rsidR="006C3779" w:rsidRDefault="006C3779" w:rsidP="00E21FFC">
      <w:pPr>
        <w:spacing w:after="6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w:t>
      </w:r>
      <w:r w:rsidR="00FD3867">
        <w:rPr>
          <w:rFonts w:ascii="Times New Roman" w:eastAsiaTheme="minorEastAsia" w:hAnsi="Times New Roman" w:hint="eastAsia"/>
          <w:b/>
          <w:bCs/>
          <w:lang w:eastAsia="zh-CN"/>
        </w:rPr>
        <w:t>1</w:t>
      </w:r>
      <w:r>
        <w:rPr>
          <w:rFonts w:ascii="Times New Roman" w:eastAsiaTheme="minorEastAsia" w:hAnsi="Times New Roman" w:hint="eastAsia"/>
          <w:b/>
          <w:bCs/>
          <w:lang w:eastAsia="zh-CN"/>
        </w:rPr>
        <w:t xml:space="preserve">: </w:t>
      </w:r>
      <w:r w:rsidR="00AB5A06" w:rsidRPr="00AB5A06">
        <w:rPr>
          <w:rFonts w:ascii="Times New Roman" w:eastAsiaTheme="minorEastAsia" w:hAnsi="Times New Roman" w:hint="eastAsia"/>
          <w:b/>
          <w:bCs/>
          <w:lang w:eastAsia="zh-CN"/>
        </w:rPr>
        <w:t>The</w:t>
      </w:r>
      <w:r w:rsidR="00AB5A06" w:rsidRPr="00AB5A06">
        <w:rPr>
          <w:rFonts w:ascii="Times New Roman" w:eastAsiaTheme="minorEastAsia" w:hAnsi="Times New Roman"/>
          <w:b/>
          <w:bCs/>
          <w:lang w:eastAsia="zh-CN"/>
        </w:rPr>
        <w:t xml:space="preserve"> association information</w:t>
      </w:r>
      <w:r w:rsidR="00AB5A06" w:rsidRPr="00AB5A06">
        <w:rPr>
          <w:rFonts w:ascii="Times New Roman" w:eastAsiaTheme="minorEastAsia" w:hAnsi="Times New Roman" w:hint="eastAsia"/>
          <w:b/>
          <w:bCs/>
          <w:lang w:eastAsia="zh-CN"/>
        </w:rPr>
        <w:t xml:space="preserve"> can be </w:t>
      </w:r>
      <w:r w:rsidR="00AB5A06" w:rsidRPr="00AB5A06">
        <w:rPr>
          <w:rFonts w:ascii="Times New Roman" w:eastAsiaTheme="minorEastAsia" w:hAnsi="Times New Roman"/>
          <w:b/>
          <w:bCs/>
          <w:lang w:eastAsia="zh-CN"/>
        </w:rPr>
        <w:t>collected</w:t>
      </w:r>
      <w:r w:rsidR="00AB5A06" w:rsidRPr="00AB5A06">
        <w:rPr>
          <w:rFonts w:ascii="Times New Roman" w:eastAsiaTheme="minorEastAsia" w:hAnsi="Times New Roman" w:hint="eastAsia"/>
          <w:b/>
          <w:bCs/>
          <w:lang w:eastAsia="zh-CN"/>
        </w:rPr>
        <w:t xml:space="preserve"> </w:t>
      </w:r>
      <w:r w:rsidR="00AB5A06" w:rsidRPr="00AB5A06">
        <w:rPr>
          <w:rFonts w:ascii="Times New Roman" w:eastAsiaTheme="minorEastAsia" w:hAnsi="Times New Roman"/>
          <w:b/>
          <w:bCs/>
          <w:lang w:eastAsia="zh-CN"/>
        </w:rPr>
        <w:t>in the inventory</w:t>
      </w:r>
      <w:r w:rsidR="00AB5A06" w:rsidRPr="00AB5A06">
        <w:rPr>
          <w:rFonts w:ascii="Times New Roman" w:eastAsiaTheme="minorEastAsia" w:hAnsi="Times New Roman" w:hint="eastAsia"/>
          <w:b/>
          <w:bCs/>
          <w:lang w:eastAsia="zh-CN"/>
        </w:rPr>
        <w:t xml:space="preserve"> procedure to improve the</w:t>
      </w:r>
      <w:r w:rsidR="00AB5A06" w:rsidRPr="00AB5A06">
        <w:rPr>
          <w:rFonts w:ascii="Times New Roman" w:eastAsiaTheme="minorEastAsia" w:hAnsi="Times New Roman"/>
          <w:b/>
          <w:bCs/>
          <w:lang w:eastAsia="zh-CN"/>
        </w:rPr>
        <w:t xml:space="preserve"> f</w:t>
      </w:r>
      <w:r w:rsidR="00AB5A06" w:rsidRPr="00AB5A06">
        <w:rPr>
          <w:rFonts w:ascii="Times New Roman" w:eastAsiaTheme="minorEastAsia" w:hAnsi="Times New Roman" w:hint="eastAsia"/>
          <w:b/>
          <w:bCs/>
          <w:lang w:eastAsia="zh-CN"/>
        </w:rPr>
        <w:t>uture</w:t>
      </w:r>
      <w:r w:rsidR="00AB5A06" w:rsidRPr="00AB5A06">
        <w:rPr>
          <w:rFonts w:ascii="Times New Roman" w:eastAsiaTheme="minorEastAsia" w:hAnsi="Times New Roman"/>
          <w:b/>
          <w:bCs/>
          <w:lang w:eastAsia="zh-CN"/>
        </w:rPr>
        <w:t xml:space="preserve"> inventory or command</w:t>
      </w:r>
      <w:r w:rsidR="00AB5A06" w:rsidRPr="00AB5A06">
        <w:rPr>
          <w:rFonts w:ascii="Times New Roman" w:eastAsiaTheme="minorEastAsia" w:hAnsi="Times New Roman" w:hint="eastAsia"/>
          <w:b/>
          <w:bCs/>
          <w:lang w:eastAsia="zh-CN"/>
        </w:rPr>
        <w:t xml:space="preserve"> efficiency</w:t>
      </w:r>
      <w:r w:rsidR="00AB5A06" w:rsidRPr="00AB5A06">
        <w:rPr>
          <w:rFonts w:ascii="Times New Roman" w:eastAsiaTheme="minorEastAsia" w:hAnsi="Times New Roman"/>
          <w:b/>
          <w:bCs/>
          <w:lang w:eastAsia="zh-CN"/>
        </w:rPr>
        <w:t>.</w:t>
      </w:r>
    </w:p>
    <w:p w14:paraId="646ED9E6" w14:textId="526B987B" w:rsidR="00353588" w:rsidRDefault="00E70D8F" w:rsidP="00E21FFC">
      <w:pPr>
        <w:spacing w:after="6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 xml:space="preserve">Proposal </w:t>
      </w:r>
      <w:r w:rsidR="003C390C">
        <w:rPr>
          <w:rFonts w:ascii="Times New Roman" w:eastAsiaTheme="minorEastAsia" w:hAnsi="Times New Roman" w:hint="eastAsia"/>
          <w:b/>
          <w:bCs/>
          <w:lang w:eastAsia="zh-CN"/>
        </w:rPr>
        <w:t>5</w:t>
      </w:r>
      <w:r>
        <w:rPr>
          <w:rFonts w:ascii="Times New Roman" w:eastAsiaTheme="minorEastAsia" w:hAnsi="Times New Roman" w:hint="eastAsia"/>
          <w:b/>
          <w:bCs/>
          <w:lang w:eastAsia="zh-CN"/>
        </w:rPr>
        <w:t xml:space="preserve">: </w:t>
      </w:r>
      <w:r w:rsidR="0030419B">
        <w:rPr>
          <w:rFonts w:ascii="Times New Roman" w:eastAsiaTheme="minorEastAsia" w:hAnsi="Times New Roman" w:hint="eastAsia"/>
          <w:b/>
          <w:bCs/>
          <w:lang w:eastAsia="zh-CN"/>
        </w:rPr>
        <w:t>RAN3 assumes that</w:t>
      </w:r>
      <w:r w:rsidR="006C3779">
        <w:rPr>
          <w:rFonts w:ascii="Times New Roman" w:eastAsiaTheme="minorEastAsia" w:hAnsi="Times New Roman" w:hint="eastAsia"/>
          <w:b/>
          <w:bCs/>
          <w:lang w:eastAsia="zh-CN"/>
        </w:rPr>
        <w:t xml:space="preserve"> CN </w:t>
      </w:r>
      <w:r w:rsidR="00895DE2">
        <w:rPr>
          <w:rFonts w:ascii="Times New Roman" w:eastAsiaTheme="minorEastAsia" w:hAnsi="Times New Roman" w:hint="eastAsia"/>
          <w:b/>
          <w:bCs/>
          <w:lang w:eastAsia="zh-CN"/>
        </w:rPr>
        <w:t xml:space="preserve">shall store </w:t>
      </w:r>
      <w:r w:rsidR="00895DE2" w:rsidRPr="00895DE2">
        <w:rPr>
          <w:rFonts w:ascii="Times New Roman" w:eastAsiaTheme="minorEastAsia" w:hAnsi="Times New Roman"/>
          <w:b/>
          <w:bCs/>
          <w:lang w:eastAsia="zh-CN"/>
        </w:rPr>
        <w:t xml:space="preserve">the </w:t>
      </w:r>
      <w:r w:rsidR="00AB5A06" w:rsidRPr="00AB5A06">
        <w:rPr>
          <w:rFonts w:ascii="Times New Roman" w:eastAsiaTheme="minorEastAsia" w:hAnsi="Times New Roman"/>
          <w:b/>
          <w:bCs/>
          <w:lang w:eastAsia="zh-CN"/>
        </w:rPr>
        <w:t>association between the devices and the AIoT RAN node</w:t>
      </w:r>
      <w:r w:rsidR="00895DE2" w:rsidRPr="00895DE2">
        <w:rPr>
          <w:rFonts w:ascii="Times New Roman" w:eastAsiaTheme="minorEastAsia" w:hAnsi="Times New Roman"/>
          <w:b/>
          <w:bCs/>
          <w:lang w:eastAsia="zh-CN"/>
        </w:rPr>
        <w:t xml:space="preserve"> as the device context</w:t>
      </w:r>
      <w:r w:rsidR="00895DE2">
        <w:rPr>
          <w:rFonts w:ascii="Times New Roman" w:eastAsiaTheme="minorEastAsia" w:hAnsi="Times New Roman" w:hint="eastAsia"/>
          <w:b/>
          <w:bCs/>
          <w:lang w:eastAsia="zh-CN"/>
        </w:rPr>
        <w:t>.</w:t>
      </w:r>
      <w:r w:rsidR="006C3779">
        <w:rPr>
          <w:rFonts w:ascii="Times New Roman" w:eastAsiaTheme="minorEastAsia" w:hAnsi="Times New Roman" w:hint="eastAsia"/>
          <w:b/>
          <w:bCs/>
          <w:lang w:eastAsia="zh-CN"/>
        </w:rPr>
        <w:t xml:space="preserve"> </w:t>
      </w:r>
    </w:p>
    <w:p w14:paraId="642A4BC3" w14:textId="705A7063" w:rsidR="00B7581A" w:rsidRDefault="00B7581A" w:rsidP="00F4583E">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To enable the AIoT RAN node or gNB to better identify or handle the AIoT device, RAN and CN interface will assign the ID pair to AIoT device. Followed the same rule with legacy </w:t>
      </w:r>
      <w:r w:rsidR="00754DA9">
        <w:rPr>
          <w:rFonts w:ascii="Times New Roman" w:eastAsiaTheme="minorEastAsia" w:hAnsi="Times New Roman" w:hint="eastAsia"/>
          <w:lang w:eastAsia="zh-CN"/>
        </w:rPr>
        <w:t xml:space="preserve">RAN NGAP ID and CN NGAP ID, </w:t>
      </w:r>
      <w:r w:rsidR="00754DA9" w:rsidRPr="00754DA9">
        <w:rPr>
          <w:rFonts w:ascii="Times New Roman" w:eastAsiaTheme="minorEastAsia" w:hAnsi="Times New Roman"/>
          <w:lang w:eastAsia="zh-CN"/>
        </w:rPr>
        <w:t>AIoT RAN node or gNB</w:t>
      </w:r>
      <w:r w:rsidR="00754DA9" w:rsidRPr="00754DA9">
        <w:rPr>
          <w:rFonts w:ascii="Times New Roman" w:eastAsiaTheme="minorEastAsia" w:hAnsi="Times New Roman" w:hint="eastAsia"/>
          <w:lang w:eastAsia="zh-CN"/>
        </w:rPr>
        <w:t xml:space="preserve"> </w:t>
      </w:r>
      <w:r w:rsidR="00754DA9">
        <w:rPr>
          <w:rFonts w:ascii="Times New Roman" w:eastAsiaTheme="minorEastAsia" w:hAnsi="Times New Roman" w:hint="eastAsia"/>
          <w:lang w:eastAsia="zh-CN"/>
        </w:rPr>
        <w:t xml:space="preserve">will </w:t>
      </w:r>
      <w:r>
        <w:rPr>
          <w:rFonts w:ascii="Times New Roman" w:eastAsiaTheme="minorEastAsia" w:hAnsi="Times New Roman" w:hint="eastAsia"/>
          <w:lang w:eastAsia="zh-CN"/>
        </w:rPr>
        <w:t>allocate RAN device XXAP ID, and CN correspondingly will allocate CN device XXAP ID</w:t>
      </w:r>
      <w:r w:rsidR="00754DA9">
        <w:rPr>
          <w:rFonts w:ascii="Times New Roman" w:eastAsiaTheme="minorEastAsia" w:hAnsi="Times New Roman" w:hint="eastAsia"/>
          <w:lang w:eastAsia="zh-CN"/>
        </w:rPr>
        <w:t>.</w:t>
      </w:r>
      <w:bookmarkStart w:id="10" w:name="_Hlk174104877"/>
      <w:r w:rsidR="00754DA9">
        <w:rPr>
          <w:rFonts w:ascii="Times New Roman" w:eastAsiaTheme="minorEastAsia" w:hAnsi="Times New Roman" w:hint="eastAsia"/>
          <w:lang w:eastAsia="zh-CN"/>
        </w:rPr>
        <w:t xml:space="preserve"> The signalling transmitted over NGAP will use the {</w:t>
      </w:r>
      <w:r w:rsidR="00754DA9">
        <w:rPr>
          <w:rFonts w:ascii="Times New Roman" w:eastAsiaTheme="minorEastAsia" w:hAnsi="Times New Roman" w:hint="eastAsia"/>
          <w:lang w:eastAsia="zh-CN"/>
        </w:rPr>
        <w:t>RAN device XXAP ID</w:t>
      </w:r>
      <w:r w:rsidR="00754DA9">
        <w:rPr>
          <w:rFonts w:ascii="Times New Roman" w:eastAsiaTheme="minorEastAsia" w:hAnsi="Times New Roman" w:hint="eastAsia"/>
          <w:lang w:eastAsia="zh-CN"/>
        </w:rPr>
        <w:t xml:space="preserve">, </w:t>
      </w:r>
      <w:r w:rsidR="00754DA9">
        <w:rPr>
          <w:rFonts w:ascii="Times New Roman" w:eastAsiaTheme="minorEastAsia" w:hAnsi="Times New Roman" w:hint="eastAsia"/>
          <w:lang w:eastAsia="zh-CN"/>
        </w:rPr>
        <w:t>CN device XXAP ID</w:t>
      </w:r>
      <w:r w:rsidR="00754DA9">
        <w:rPr>
          <w:rFonts w:ascii="Times New Roman" w:eastAsiaTheme="minorEastAsia" w:hAnsi="Times New Roman" w:hint="eastAsia"/>
          <w:lang w:eastAsia="zh-CN"/>
        </w:rPr>
        <w:t>} pair to indicate the specific AIoT device.</w:t>
      </w:r>
      <w:bookmarkEnd w:id="10"/>
    </w:p>
    <w:p w14:paraId="0A58AE46" w14:textId="596D84B4" w:rsidR="00754DA9" w:rsidRPr="00CC1B6A" w:rsidRDefault="00754DA9" w:rsidP="00F4583E">
      <w:pPr>
        <w:spacing w:line="360" w:lineRule="auto"/>
        <w:jc w:val="both"/>
        <w:rPr>
          <w:rFonts w:ascii="Times New Roman" w:eastAsiaTheme="minorEastAsia" w:hAnsi="Times New Roman" w:hint="eastAsia"/>
          <w:b/>
          <w:bCs/>
          <w:lang w:eastAsia="zh-CN"/>
        </w:rPr>
      </w:pPr>
      <w:r w:rsidRPr="00CC1B6A">
        <w:rPr>
          <w:rFonts w:ascii="Times New Roman" w:eastAsiaTheme="minorEastAsia" w:hAnsi="Times New Roman" w:hint="eastAsia"/>
          <w:b/>
          <w:bCs/>
          <w:lang w:eastAsia="zh-CN"/>
        </w:rPr>
        <w:t xml:space="preserve">Proposal 6: </w:t>
      </w:r>
      <w:r w:rsidRPr="00CC1B6A">
        <w:rPr>
          <w:rFonts w:ascii="Times New Roman" w:eastAsiaTheme="minorEastAsia" w:hAnsi="Times New Roman"/>
          <w:b/>
          <w:bCs/>
          <w:lang w:eastAsia="zh-CN"/>
        </w:rPr>
        <w:t>The signalling transmitted over NGAP will use the {RAN device XXAP ID, CN device XXAP ID} pair to indicate the specific AIoT device.</w:t>
      </w: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79CEBE83" w:rsidR="004E4BC2" w:rsidRP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some discussions on </w:t>
      </w:r>
      <w:r w:rsidR="00E70D8F" w:rsidRPr="00E70D8F">
        <w:rPr>
          <w:rFonts w:ascii="Times New Roman" w:eastAsia="宋体" w:hAnsi="Times New Roman"/>
          <w:sz w:val="20"/>
          <w:szCs w:val="20"/>
          <w:lang w:eastAsia="zh-CN"/>
        </w:rPr>
        <w:t>device context management and data transfer</w:t>
      </w:r>
      <w:r w:rsidR="00983B58" w:rsidRPr="00983B58">
        <w:rPr>
          <w:rFonts w:ascii="Times New Roman" w:eastAsia="宋体" w:hAnsi="Times New Roman"/>
          <w:sz w:val="20"/>
          <w:szCs w:val="20"/>
          <w:lang w:eastAsia="zh-CN"/>
        </w:rPr>
        <w:t xml:space="preserve"> for Ambient IoT</w:t>
      </w:r>
      <w:r w:rsidRPr="004E4BC2">
        <w:rPr>
          <w:rFonts w:ascii="Times New Roman" w:eastAsia="宋体" w:hAnsi="Times New Roman"/>
          <w:sz w:val="20"/>
          <w:szCs w:val="20"/>
          <w:lang w:eastAsia="zh-CN"/>
        </w:rPr>
        <w:t>:</w:t>
      </w:r>
    </w:p>
    <w:p w14:paraId="200BCF98" w14:textId="6ECBEECD" w:rsidR="00E21FFC" w:rsidRDefault="00E21FFC" w:rsidP="00E21FFC">
      <w:pPr>
        <w:spacing w:after="6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1: </w:t>
      </w:r>
      <w:r w:rsidRPr="00AB5A06">
        <w:rPr>
          <w:rFonts w:ascii="Times New Roman" w:eastAsiaTheme="minorEastAsia" w:hAnsi="Times New Roman" w:hint="eastAsia"/>
          <w:b/>
          <w:bCs/>
          <w:lang w:eastAsia="zh-CN"/>
        </w:rPr>
        <w:t>The</w:t>
      </w:r>
      <w:r w:rsidRPr="00AB5A06">
        <w:rPr>
          <w:rFonts w:ascii="Times New Roman" w:eastAsiaTheme="minorEastAsia" w:hAnsi="Times New Roman"/>
          <w:b/>
          <w:bCs/>
          <w:lang w:eastAsia="zh-CN"/>
        </w:rPr>
        <w:t xml:space="preserve"> association information</w:t>
      </w:r>
      <w:r w:rsidRPr="00AB5A06">
        <w:rPr>
          <w:rFonts w:ascii="Times New Roman" w:eastAsiaTheme="minorEastAsia" w:hAnsi="Times New Roman" w:hint="eastAsia"/>
          <w:b/>
          <w:bCs/>
          <w:lang w:eastAsia="zh-CN"/>
        </w:rPr>
        <w:t xml:space="preserve"> can be </w:t>
      </w:r>
      <w:r w:rsidRPr="00AB5A06">
        <w:rPr>
          <w:rFonts w:ascii="Times New Roman" w:eastAsiaTheme="minorEastAsia" w:hAnsi="Times New Roman"/>
          <w:b/>
          <w:bCs/>
          <w:lang w:eastAsia="zh-CN"/>
        </w:rPr>
        <w:t>collected</w:t>
      </w:r>
      <w:r w:rsidRPr="00AB5A06">
        <w:rPr>
          <w:rFonts w:ascii="Times New Roman" w:eastAsiaTheme="minorEastAsia" w:hAnsi="Times New Roman" w:hint="eastAsia"/>
          <w:b/>
          <w:bCs/>
          <w:lang w:eastAsia="zh-CN"/>
        </w:rPr>
        <w:t xml:space="preserve"> </w:t>
      </w:r>
      <w:r w:rsidRPr="00AB5A06">
        <w:rPr>
          <w:rFonts w:ascii="Times New Roman" w:eastAsiaTheme="minorEastAsia" w:hAnsi="Times New Roman"/>
          <w:b/>
          <w:bCs/>
          <w:lang w:eastAsia="zh-CN"/>
        </w:rPr>
        <w:t>in the inventory</w:t>
      </w:r>
      <w:r w:rsidRPr="00AB5A06">
        <w:rPr>
          <w:rFonts w:ascii="Times New Roman" w:eastAsiaTheme="minorEastAsia" w:hAnsi="Times New Roman" w:hint="eastAsia"/>
          <w:b/>
          <w:bCs/>
          <w:lang w:eastAsia="zh-CN"/>
        </w:rPr>
        <w:t xml:space="preserve"> procedure to improve the</w:t>
      </w:r>
      <w:r w:rsidRPr="00AB5A06">
        <w:rPr>
          <w:rFonts w:ascii="Times New Roman" w:eastAsiaTheme="minorEastAsia" w:hAnsi="Times New Roman"/>
          <w:b/>
          <w:bCs/>
          <w:lang w:eastAsia="zh-CN"/>
        </w:rPr>
        <w:t xml:space="preserve"> f</w:t>
      </w:r>
      <w:r w:rsidRPr="00AB5A06">
        <w:rPr>
          <w:rFonts w:ascii="Times New Roman" w:eastAsiaTheme="minorEastAsia" w:hAnsi="Times New Roman" w:hint="eastAsia"/>
          <w:b/>
          <w:bCs/>
          <w:lang w:eastAsia="zh-CN"/>
        </w:rPr>
        <w:t>uture</w:t>
      </w:r>
      <w:r w:rsidRPr="00AB5A06">
        <w:rPr>
          <w:rFonts w:ascii="Times New Roman" w:eastAsiaTheme="minorEastAsia" w:hAnsi="Times New Roman"/>
          <w:b/>
          <w:bCs/>
          <w:lang w:eastAsia="zh-CN"/>
        </w:rPr>
        <w:t xml:space="preserve"> inventory or command</w:t>
      </w:r>
      <w:r w:rsidRPr="00AB5A06">
        <w:rPr>
          <w:rFonts w:ascii="Times New Roman" w:eastAsiaTheme="minorEastAsia" w:hAnsi="Times New Roman" w:hint="eastAsia"/>
          <w:b/>
          <w:bCs/>
          <w:lang w:eastAsia="zh-CN"/>
        </w:rPr>
        <w:t xml:space="preserve"> efficiency</w:t>
      </w:r>
      <w:r w:rsidRPr="00AB5A06">
        <w:rPr>
          <w:rFonts w:ascii="Times New Roman" w:eastAsiaTheme="minorEastAsia" w:hAnsi="Times New Roman"/>
          <w:b/>
          <w:bCs/>
          <w:lang w:eastAsia="zh-CN"/>
        </w:rPr>
        <w:t>.</w:t>
      </w:r>
    </w:p>
    <w:p w14:paraId="73B42496" w14:textId="69EF653D" w:rsidR="00E21FFC" w:rsidRPr="00625F16" w:rsidRDefault="00E21FFC" w:rsidP="00E21FFC">
      <w:pPr>
        <w:spacing w:after="60" w:line="360" w:lineRule="auto"/>
        <w:jc w:val="both"/>
        <w:rPr>
          <w:rFonts w:ascii="Times New Roman" w:eastAsiaTheme="minorEastAsia" w:hAnsi="Times New Roman"/>
          <w:b/>
          <w:bCs/>
          <w:lang w:eastAsia="zh-CN"/>
        </w:rPr>
      </w:pPr>
      <w:r w:rsidRPr="00625F16">
        <w:rPr>
          <w:rFonts w:ascii="Times New Roman" w:eastAsiaTheme="minorEastAsia" w:hAnsi="Times New Roman"/>
          <w:b/>
          <w:bCs/>
          <w:lang w:eastAsia="zh-CN"/>
        </w:rPr>
        <w:t xml:space="preserve">Proposal 1: The legacy user plane solution is not </w:t>
      </w:r>
      <w:r>
        <w:rPr>
          <w:rFonts w:ascii="Times New Roman" w:eastAsiaTheme="minorEastAsia" w:hAnsi="Times New Roman" w:hint="eastAsia"/>
          <w:b/>
          <w:bCs/>
          <w:lang w:eastAsia="zh-CN"/>
        </w:rPr>
        <w:t>pursued</w:t>
      </w:r>
      <w:r w:rsidRPr="00625F16">
        <w:rPr>
          <w:rFonts w:ascii="Times New Roman" w:eastAsiaTheme="minorEastAsia" w:hAnsi="Times New Roman"/>
          <w:b/>
          <w:bCs/>
          <w:lang w:eastAsia="zh-CN"/>
        </w:rPr>
        <w:t>.</w:t>
      </w:r>
    </w:p>
    <w:p w14:paraId="08FF02D1" w14:textId="77777777" w:rsidR="00E21FFC" w:rsidRPr="001B4FCC" w:rsidRDefault="00E21FFC" w:rsidP="00E21FFC">
      <w:pPr>
        <w:spacing w:after="60" w:line="360" w:lineRule="auto"/>
        <w:jc w:val="both"/>
        <w:rPr>
          <w:rFonts w:ascii="Times New Roman" w:eastAsiaTheme="minorEastAsia" w:hAnsi="Times New Roman"/>
          <w:b/>
          <w:bCs/>
          <w:lang w:eastAsia="zh-CN"/>
        </w:rPr>
      </w:pPr>
      <w:r w:rsidRPr="001B4FCC">
        <w:rPr>
          <w:rFonts w:ascii="Times New Roman" w:eastAsiaTheme="minorEastAsia" w:hAnsi="Times New Roman" w:hint="eastAsia"/>
          <w:b/>
          <w:bCs/>
          <w:lang w:eastAsia="zh-CN"/>
        </w:rPr>
        <w:t xml:space="preserve">Proposal 2: For </w:t>
      </w:r>
      <w:r>
        <w:rPr>
          <w:rFonts w:ascii="Times New Roman" w:eastAsiaTheme="minorEastAsia" w:hAnsi="Times New Roman" w:hint="eastAsia"/>
          <w:b/>
          <w:bCs/>
          <w:lang w:eastAsia="zh-CN"/>
        </w:rPr>
        <w:t xml:space="preserve">data transfer solution in </w:t>
      </w:r>
      <w:r w:rsidRPr="001B4FCC">
        <w:rPr>
          <w:rFonts w:ascii="Times New Roman" w:eastAsiaTheme="minorEastAsia" w:hAnsi="Times New Roman" w:hint="eastAsia"/>
          <w:b/>
          <w:bCs/>
          <w:lang w:eastAsia="zh-CN"/>
        </w:rPr>
        <w:t xml:space="preserve">topology 1, support </w:t>
      </w:r>
      <w:r>
        <w:rPr>
          <w:rFonts w:ascii="Times New Roman" w:eastAsiaTheme="minorEastAsia" w:hAnsi="Times New Roman" w:hint="eastAsia"/>
          <w:b/>
          <w:bCs/>
          <w:lang w:eastAsia="zh-CN"/>
        </w:rPr>
        <w:t>AIoT-</w:t>
      </w:r>
      <w:r w:rsidRPr="001B4FCC">
        <w:rPr>
          <w:rFonts w:ascii="Times New Roman" w:eastAsiaTheme="minorEastAsia" w:hAnsi="Times New Roman" w:hint="eastAsia"/>
          <w:b/>
          <w:bCs/>
          <w:lang w:eastAsia="zh-CN"/>
        </w:rPr>
        <w:t xml:space="preserve">NAS based transmission solution. </w:t>
      </w:r>
    </w:p>
    <w:p w14:paraId="3A1BC4DF" w14:textId="77777777" w:rsidR="00E21FFC" w:rsidRDefault="00E21FFC" w:rsidP="00E21FFC">
      <w:pPr>
        <w:spacing w:after="60" w:line="360" w:lineRule="auto"/>
        <w:jc w:val="both"/>
        <w:rPr>
          <w:rFonts w:ascii="Times New Roman" w:eastAsiaTheme="minorEastAsia" w:hAnsi="Times New Roman"/>
          <w:b/>
          <w:bCs/>
          <w:lang w:eastAsia="zh-CN"/>
        </w:rPr>
      </w:pPr>
      <w:r w:rsidRPr="003C390C">
        <w:rPr>
          <w:rFonts w:ascii="Times New Roman" w:eastAsiaTheme="minorEastAsia" w:hAnsi="Times New Roman" w:hint="eastAsia"/>
          <w:b/>
          <w:bCs/>
          <w:lang w:eastAsia="zh-CN"/>
        </w:rPr>
        <w:t xml:space="preserve">Proposal 3: </w:t>
      </w:r>
      <w:r w:rsidRPr="001B4FCC">
        <w:rPr>
          <w:rFonts w:ascii="Times New Roman" w:eastAsiaTheme="minorEastAsia" w:hAnsi="Times New Roman" w:hint="eastAsia"/>
          <w:b/>
          <w:bCs/>
          <w:lang w:eastAsia="zh-CN"/>
        </w:rPr>
        <w:t xml:space="preserve">For </w:t>
      </w:r>
      <w:r>
        <w:rPr>
          <w:rFonts w:ascii="Times New Roman" w:eastAsiaTheme="minorEastAsia" w:hAnsi="Times New Roman" w:hint="eastAsia"/>
          <w:b/>
          <w:bCs/>
          <w:lang w:eastAsia="zh-CN"/>
        </w:rPr>
        <w:t>data transfer solution</w:t>
      </w:r>
      <w:r w:rsidRPr="003C390C">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 xml:space="preserve">in </w:t>
      </w:r>
      <w:r w:rsidRPr="003C390C">
        <w:rPr>
          <w:rFonts w:ascii="Times New Roman" w:eastAsiaTheme="minorEastAsia" w:hAnsi="Times New Roman" w:hint="eastAsia"/>
          <w:b/>
          <w:bCs/>
          <w:lang w:eastAsia="zh-CN"/>
        </w:rPr>
        <w:t xml:space="preserve">topology 2, </w:t>
      </w:r>
      <w:r w:rsidRPr="001B4FCC">
        <w:rPr>
          <w:rFonts w:ascii="Times New Roman" w:eastAsiaTheme="minorEastAsia" w:hAnsi="Times New Roman" w:hint="eastAsia"/>
          <w:b/>
          <w:bCs/>
          <w:lang w:eastAsia="zh-CN"/>
        </w:rPr>
        <w:t>support</w:t>
      </w:r>
      <w:r w:rsidRPr="003C390C">
        <w:rPr>
          <w:rFonts w:ascii="Times New Roman" w:eastAsiaTheme="minorEastAsia" w:hAnsi="Times New Roman" w:hint="eastAsia"/>
          <w:b/>
          <w:bCs/>
          <w:lang w:eastAsia="zh-CN"/>
        </w:rPr>
        <w:t xml:space="preserve"> RRC-based transmission solution or NAS-based transmission solution.</w:t>
      </w:r>
    </w:p>
    <w:p w14:paraId="565C7AA6" w14:textId="687F950E" w:rsidR="00E21FFC" w:rsidRPr="003C390C" w:rsidRDefault="00E21FFC" w:rsidP="00E21FFC">
      <w:pPr>
        <w:spacing w:after="60" w:line="360" w:lineRule="auto"/>
        <w:jc w:val="both"/>
        <w:rPr>
          <w:rFonts w:ascii="Times New Roman" w:eastAsiaTheme="minorEastAsia" w:hAnsi="Times New Roman" w:hint="eastAsia"/>
          <w:b/>
          <w:bCs/>
          <w:lang w:eastAsia="zh-CN"/>
        </w:rPr>
      </w:pPr>
      <w:r>
        <w:rPr>
          <w:rFonts w:ascii="Times New Roman" w:eastAsiaTheme="minorEastAsia" w:hAnsi="Times New Roman" w:hint="eastAsia"/>
          <w:b/>
          <w:bCs/>
          <w:lang w:eastAsia="zh-CN"/>
        </w:rPr>
        <w:t>Proposal 4: T</w:t>
      </w:r>
      <w:r w:rsidRPr="003C390C">
        <w:rPr>
          <w:rFonts w:ascii="Times New Roman" w:eastAsiaTheme="minorEastAsia" w:hAnsi="Times New Roman"/>
          <w:b/>
          <w:bCs/>
          <w:lang w:eastAsia="zh-CN"/>
        </w:rPr>
        <w:t xml:space="preserve">he service type of AIoT device should be visible to gNB indicated by RRC message, which should not be </w:t>
      </w:r>
      <w:r w:rsidR="00CC1B6A">
        <w:rPr>
          <w:rFonts w:ascii="Times New Roman" w:eastAsiaTheme="minorEastAsia" w:hAnsi="Times New Roman" w:hint="eastAsia"/>
          <w:b/>
          <w:bCs/>
          <w:lang w:eastAsia="zh-CN"/>
        </w:rPr>
        <w:t>considered</w:t>
      </w:r>
      <w:r w:rsidRPr="003C390C">
        <w:rPr>
          <w:rFonts w:ascii="Times New Roman" w:eastAsiaTheme="minorEastAsia" w:hAnsi="Times New Roman"/>
          <w:b/>
          <w:bCs/>
          <w:lang w:eastAsia="zh-CN"/>
        </w:rPr>
        <w:t xml:space="preserve"> as AIoT data.</w:t>
      </w:r>
    </w:p>
    <w:p w14:paraId="77FE9572" w14:textId="77777777" w:rsidR="00CC1B6A" w:rsidRDefault="00CC1B6A" w:rsidP="00CC1B6A">
      <w:pPr>
        <w:spacing w:after="6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5: RAN3 assumes that CN shall store </w:t>
      </w:r>
      <w:r w:rsidRPr="00895DE2">
        <w:rPr>
          <w:rFonts w:ascii="Times New Roman" w:eastAsiaTheme="minorEastAsia" w:hAnsi="Times New Roman"/>
          <w:b/>
          <w:bCs/>
          <w:lang w:eastAsia="zh-CN"/>
        </w:rPr>
        <w:t xml:space="preserve">the </w:t>
      </w:r>
      <w:r w:rsidRPr="00AB5A06">
        <w:rPr>
          <w:rFonts w:ascii="Times New Roman" w:eastAsiaTheme="minorEastAsia" w:hAnsi="Times New Roman"/>
          <w:b/>
          <w:bCs/>
          <w:lang w:eastAsia="zh-CN"/>
        </w:rPr>
        <w:t>association between the devices and the AIoT RAN node</w:t>
      </w:r>
      <w:r w:rsidRPr="00895DE2">
        <w:rPr>
          <w:rFonts w:ascii="Times New Roman" w:eastAsiaTheme="minorEastAsia" w:hAnsi="Times New Roman"/>
          <w:b/>
          <w:bCs/>
          <w:lang w:eastAsia="zh-CN"/>
        </w:rPr>
        <w:t xml:space="preserve"> as the device context</w:t>
      </w:r>
      <w:r>
        <w:rPr>
          <w:rFonts w:ascii="Times New Roman" w:eastAsiaTheme="minorEastAsia" w:hAnsi="Times New Roman" w:hint="eastAsia"/>
          <w:b/>
          <w:bCs/>
          <w:lang w:eastAsia="zh-CN"/>
        </w:rPr>
        <w:t xml:space="preserve">. </w:t>
      </w:r>
    </w:p>
    <w:p w14:paraId="7BF4C452" w14:textId="01861BDF" w:rsidR="006C3779" w:rsidRPr="00CC1B6A" w:rsidRDefault="00CC1B6A" w:rsidP="00CC1B6A">
      <w:pPr>
        <w:spacing w:line="360" w:lineRule="auto"/>
        <w:jc w:val="both"/>
        <w:rPr>
          <w:rFonts w:ascii="Times New Roman" w:eastAsiaTheme="minorEastAsia" w:hAnsi="Times New Roman" w:hint="eastAsia"/>
          <w:b/>
          <w:bCs/>
          <w:lang w:eastAsia="zh-CN"/>
        </w:rPr>
      </w:pPr>
      <w:r w:rsidRPr="00CC1B6A">
        <w:rPr>
          <w:rFonts w:ascii="Times New Roman" w:eastAsiaTheme="minorEastAsia" w:hAnsi="Times New Roman" w:hint="eastAsia"/>
          <w:b/>
          <w:bCs/>
          <w:lang w:eastAsia="zh-CN"/>
        </w:rPr>
        <w:t xml:space="preserve">Proposal 6: </w:t>
      </w:r>
      <w:r w:rsidRPr="00CC1B6A">
        <w:rPr>
          <w:rFonts w:ascii="Times New Roman" w:eastAsiaTheme="minorEastAsia" w:hAnsi="Times New Roman"/>
          <w:b/>
          <w:bCs/>
          <w:lang w:eastAsia="zh-CN"/>
        </w:rPr>
        <w:t>The signalling transmitted over NGAP will use the {RAN device XXAP ID, CN device XXAP ID} pair to indicate the specific AIoT device.</w:t>
      </w: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398C848F" w14:textId="103199E1" w:rsidR="008F3FB7" w:rsidRDefault="00000000">
      <w:pPr>
        <w:pStyle w:val="EX"/>
        <w:ind w:left="0" w:firstLine="0"/>
        <w:rPr>
          <w:lang w:eastAsia="zh-CN"/>
        </w:rPr>
      </w:pPr>
      <w:r>
        <w:rPr>
          <w:rFonts w:hint="eastAsia"/>
          <w:lang w:eastAsia="zh-CN"/>
        </w:rPr>
        <w:t xml:space="preserve">[1] </w:t>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4EB5F2E8" w:rsidR="00E41FC1" w:rsidRDefault="00A121A4" w:rsidP="00A121A4">
      <w:pPr>
        <w:pStyle w:val="EX"/>
        <w:ind w:left="0" w:firstLine="0"/>
        <w:rPr>
          <w:lang w:eastAsia="zh-CN"/>
        </w:rPr>
      </w:pPr>
      <w:r>
        <w:rPr>
          <w:rFonts w:hint="eastAsia"/>
          <w:lang w:eastAsia="zh-CN"/>
        </w:rPr>
        <w:t xml:space="preserve">[2] </w:t>
      </w:r>
      <w:r w:rsidRPr="00A121A4">
        <w:rPr>
          <w:lang w:eastAsia="zh-CN"/>
        </w:rPr>
        <w:t>3GPP TR 23.700-13</w:t>
      </w:r>
      <w:r>
        <w:rPr>
          <w:rFonts w:hint="eastAsia"/>
          <w:lang w:eastAsia="zh-CN"/>
        </w:rPr>
        <w:t xml:space="preserve">, </w:t>
      </w:r>
      <w:r>
        <w:rPr>
          <w:lang w:eastAsia="zh-CN"/>
        </w:rPr>
        <w:t>Study on Architecture support of</w:t>
      </w:r>
      <w:r>
        <w:rPr>
          <w:rFonts w:hint="eastAsia"/>
          <w:lang w:eastAsia="zh-CN"/>
        </w:rPr>
        <w:t xml:space="preserve"> </w:t>
      </w:r>
      <w:r>
        <w:rPr>
          <w:lang w:eastAsia="zh-CN"/>
        </w:rPr>
        <w:t>Ambient power-enabled Internet of Things</w:t>
      </w:r>
      <w:r>
        <w:rPr>
          <w:rFonts w:hint="eastAsia"/>
          <w:lang w:eastAsia="zh-CN"/>
        </w:rPr>
        <w:t>;</w:t>
      </w:r>
    </w:p>
    <w:p w14:paraId="0935D131" w14:textId="26B7FFFB" w:rsidR="00A121A4" w:rsidRDefault="00A121A4" w:rsidP="00A121A4">
      <w:pPr>
        <w:pStyle w:val="EX"/>
        <w:ind w:left="0" w:firstLine="0"/>
        <w:rPr>
          <w:lang w:eastAsia="zh-CN"/>
        </w:rPr>
      </w:pPr>
      <w:r>
        <w:rPr>
          <w:rFonts w:hint="eastAsia"/>
          <w:lang w:eastAsia="zh-CN"/>
        </w:rPr>
        <w:t xml:space="preserve">[3] </w:t>
      </w:r>
      <w:r w:rsidRPr="00A121A4">
        <w:rPr>
          <w:lang w:eastAsia="zh-CN"/>
        </w:rPr>
        <w:t>3GPP TR 38.848</w:t>
      </w:r>
      <w:r>
        <w:rPr>
          <w:rFonts w:hint="eastAsia"/>
          <w:lang w:eastAsia="zh-CN"/>
        </w:rPr>
        <w:t xml:space="preserve">, </w:t>
      </w:r>
      <w:r w:rsidRPr="00A121A4">
        <w:rPr>
          <w:lang w:eastAsia="zh-CN"/>
        </w:rPr>
        <w:t>Study on Ambient IoT (Internet of Things) in RAN</w:t>
      </w:r>
      <w:r>
        <w:rPr>
          <w:rFonts w:hint="eastAsia"/>
          <w:lang w:eastAsia="zh-CN"/>
        </w:rPr>
        <w:t>;</w:t>
      </w:r>
    </w:p>
    <w:sectPr w:rsidR="00A121A4">
      <w:footerReference w:type="even" r:id="rId14"/>
      <w:footerReference w:type="default" r:id="rId15"/>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857F7" w14:textId="77777777" w:rsidR="0017476C" w:rsidRDefault="0017476C">
      <w:pPr>
        <w:spacing w:after="0"/>
      </w:pPr>
      <w:r>
        <w:separator/>
      </w:r>
    </w:p>
  </w:endnote>
  <w:endnote w:type="continuationSeparator" w:id="0">
    <w:p w14:paraId="72F35F58" w14:textId="77777777" w:rsidR="0017476C" w:rsidRDefault="001747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FD9CF" w14:textId="77777777" w:rsidR="0017476C" w:rsidRDefault="0017476C">
      <w:pPr>
        <w:spacing w:after="0"/>
      </w:pPr>
      <w:r>
        <w:separator/>
      </w:r>
    </w:p>
  </w:footnote>
  <w:footnote w:type="continuationSeparator" w:id="0">
    <w:p w14:paraId="3EBAF17B" w14:textId="77777777" w:rsidR="0017476C" w:rsidRDefault="001747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3"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5"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28"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4"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13"/>
  </w:num>
  <w:num w:numId="2" w16cid:durableId="1381057729">
    <w:abstractNumId w:val="21"/>
  </w:num>
  <w:num w:numId="3" w16cid:durableId="734161714">
    <w:abstractNumId w:val="33"/>
  </w:num>
  <w:num w:numId="4" w16cid:durableId="1892110438">
    <w:abstractNumId w:val="0"/>
  </w:num>
  <w:num w:numId="5" w16cid:durableId="421146339">
    <w:abstractNumId w:val="26"/>
  </w:num>
  <w:num w:numId="6" w16cid:durableId="1947343575">
    <w:abstractNumId w:val="11"/>
  </w:num>
  <w:num w:numId="7" w16cid:durableId="209652002">
    <w:abstractNumId w:val="17"/>
  </w:num>
  <w:num w:numId="8" w16cid:durableId="1875652735">
    <w:abstractNumId w:val="31"/>
  </w:num>
  <w:num w:numId="9" w16cid:durableId="2040541181">
    <w:abstractNumId w:val="34"/>
  </w:num>
  <w:num w:numId="10" w16cid:durableId="1311791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8"/>
  </w:num>
  <w:num w:numId="12" w16cid:durableId="616563870">
    <w:abstractNumId w:val="6"/>
  </w:num>
  <w:num w:numId="13" w16cid:durableId="10765447">
    <w:abstractNumId w:val="9"/>
  </w:num>
  <w:num w:numId="14" w16cid:durableId="1673340953">
    <w:abstractNumId w:val="1"/>
  </w:num>
  <w:num w:numId="15" w16cid:durableId="1772119823">
    <w:abstractNumId w:val="18"/>
  </w:num>
  <w:num w:numId="16" w16cid:durableId="736824937">
    <w:abstractNumId w:val="35"/>
  </w:num>
  <w:num w:numId="17" w16cid:durableId="310596356">
    <w:abstractNumId w:val="4"/>
  </w:num>
  <w:num w:numId="18" w16cid:durableId="190724615">
    <w:abstractNumId w:val="5"/>
  </w:num>
  <w:num w:numId="19" w16cid:durableId="1561550834">
    <w:abstractNumId w:val="20"/>
  </w:num>
  <w:num w:numId="20" w16cid:durableId="171458667">
    <w:abstractNumId w:val="14"/>
  </w:num>
  <w:num w:numId="21" w16cid:durableId="466817541">
    <w:abstractNumId w:val="29"/>
  </w:num>
  <w:num w:numId="22" w16cid:durableId="200485408">
    <w:abstractNumId w:val="3"/>
  </w:num>
  <w:num w:numId="23" w16cid:durableId="1438258278">
    <w:abstractNumId w:val="32"/>
  </w:num>
  <w:num w:numId="24" w16cid:durableId="992487917">
    <w:abstractNumId w:val="15"/>
  </w:num>
  <w:num w:numId="25" w16cid:durableId="1091700744">
    <w:abstractNumId w:val="23"/>
  </w:num>
  <w:num w:numId="26" w16cid:durableId="1334721107">
    <w:abstractNumId w:val="8"/>
  </w:num>
  <w:num w:numId="27" w16cid:durableId="805705120">
    <w:abstractNumId w:val="12"/>
  </w:num>
  <w:num w:numId="28" w16cid:durableId="2073966060">
    <w:abstractNumId w:val="7"/>
  </w:num>
  <w:num w:numId="29" w16cid:durableId="233201914">
    <w:abstractNumId w:val="10"/>
  </w:num>
  <w:num w:numId="30" w16cid:durableId="133914833">
    <w:abstractNumId w:val="27"/>
  </w:num>
  <w:num w:numId="31" w16cid:durableId="1310549349">
    <w:abstractNumId w:val="24"/>
  </w:num>
  <w:num w:numId="32" w16cid:durableId="1042293247">
    <w:abstractNumId w:val="30"/>
  </w:num>
  <w:num w:numId="33" w16cid:durableId="604385194">
    <w:abstractNumId w:val="19"/>
  </w:num>
  <w:num w:numId="34" w16cid:durableId="512232414">
    <w:abstractNumId w:val="36"/>
  </w:num>
  <w:num w:numId="35" w16cid:durableId="1677994841">
    <w:abstractNumId w:val="2"/>
  </w:num>
  <w:num w:numId="36" w16cid:durableId="193857888">
    <w:abstractNumId w:val="16"/>
  </w:num>
  <w:num w:numId="37" w16cid:durableId="10702711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B0A"/>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6C87"/>
    <w:rsid w:val="00007067"/>
    <w:rsid w:val="000101A2"/>
    <w:rsid w:val="000120AF"/>
    <w:rsid w:val="00012C96"/>
    <w:rsid w:val="0001438B"/>
    <w:rsid w:val="00015FEC"/>
    <w:rsid w:val="0001612D"/>
    <w:rsid w:val="000163D9"/>
    <w:rsid w:val="000179F4"/>
    <w:rsid w:val="0002083E"/>
    <w:rsid w:val="00020E6C"/>
    <w:rsid w:val="00020F37"/>
    <w:rsid w:val="000229F5"/>
    <w:rsid w:val="00023F15"/>
    <w:rsid w:val="0002464A"/>
    <w:rsid w:val="0002472A"/>
    <w:rsid w:val="00024739"/>
    <w:rsid w:val="00025824"/>
    <w:rsid w:val="00026081"/>
    <w:rsid w:val="00026873"/>
    <w:rsid w:val="00026D53"/>
    <w:rsid w:val="0002787E"/>
    <w:rsid w:val="00030B86"/>
    <w:rsid w:val="00031151"/>
    <w:rsid w:val="00031519"/>
    <w:rsid w:val="0003158E"/>
    <w:rsid w:val="00031973"/>
    <w:rsid w:val="0003201E"/>
    <w:rsid w:val="00032355"/>
    <w:rsid w:val="0003253C"/>
    <w:rsid w:val="00034193"/>
    <w:rsid w:val="0003462E"/>
    <w:rsid w:val="00034641"/>
    <w:rsid w:val="00034E2E"/>
    <w:rsid w:val="000350D2"/>
    <w:rsid w:val="0003513E"/>
    <w:rsid w:val="00036732"/>
    <w:rsid w:val="00036982"/>
    <w:rsid w:val="000372BB"/>
    <w:rsid w:val="000402E7"/>
    <w:rsid w:val="000404DF"/>
    <w:rsid w:val="00040F25"/>
    <w:rsid w:val="0004115C"/>
    <w:rsid w:val="00041A12"/>
    <w:rsid w:val="00041BE7"/>
    <w:rsid w:val="00041F33"/>
    <w:rsid w:val="0004234D"/>
    <w:rsid w:val="00042B06"/>
    <w:rsid w:val="00042C05"/>
    <w:rsid w:val="000441AE"/>
    <w:rsid w:val="000442CA"/>
    <w:rsid w:val="00044710"/>
    <w:rsid w:val="00044CBD"/>
    <w:rsid w:val="00045634"/>
    <w:rsid w:val="00046763"/>
    <w:rsid w:val="00047FD3"/>
    <w:rsid w:val="000503E1"/>
    <w:rsid w:val="0005155A"/>
    <w:rsid w:val="00051A9B"/>
    <w:rsid w:val="00051CC7"/>
    <w:rsid w:val="000528C8"/>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2B5"/>
    <w:rsid w:val="000654B1"/>
    <w:rsid w:val="000666AD"/>
    <w:rsid w:val="00067F31"/>
    <w:rsid w:val="00070051"/>
    <w:rsid w:val="00070F2F"/>
    <w:rsid w:val="0007151E"/>
    <w:rsid w:val="00071A05"/>
    <w:rsid w:val="00071CA4"/>
    <w:rsid w:val="00071F23"/>
    <w:rsid w:val="00072123"/>
    <w:rsid w:val="000747EB"/>
    <w:rsid w:val="00075160"/>
    <w:rsid w:val="00076BD2"/>
    <w:rsid w:val="00076E09"/>
    <w:rsid w:val="00076FE9"/>
    <w:rsid w:val="000777C8"/>
    <w:rsid w:val="00077C15"/>
    <w:rsid w:val="000812ED"/>
    <w:rsid w:val="00081931"/>
    <w:rsid w:val="000823D4"/>
    <w:rsid w:val="00082529"/>
    <w:rsid w:val="0008285B"/>
    <w:rsid w:val="00082F49"/>
    <w:rsid w:val="00083771"/>
    <w:rsid w:val="0008399D"/>
    <w:rsid w:val="00085128"/>
    <w:rsid w:val="00085444"/>
    <w:rsid w:val="00085731"/>
    <w:rsid w:val="000871AD"/>
    <w:rsid w:val="0009004A"/>
    <w:rsid w:val="000903E8"/>
    <w:rsid w:val="00091887"/>
    <w:rsid w:val="00092CAC"/>
    <w:rsid w:val="000936AF"/>
    <w:rsid w:val="00093B8B"/>
    <w:rsid w:val="0009506B"/>
    <w:rsid w:val="00095714"/>
    <w:rsid w:val="00095C97"/>
    <w:rsid w:val="000962F0"/>
    <w:rsid w:val="00096413"/>
    <w:rsid w:val="0009687C"/>
    <w:rsid w:val="00097D2D"/>
    <w:rsid w:val="000A05B2"/>
    <w:rsid w:val="000A156D"/>
    <w:rsid w:val="000A1A6C"/>
    <w:rsid w:val="000A2872"/>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0AD"/>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D67E4"/>
    <w:rsid w:val="000E0A53"/>
    <w:rsid w:val="000E0BDA"/>
    <w:rsid w:val="000E0F82"/>
    <w:rsid w:val="000E13B1"/>
    <w:rsid w:val="000E208F"/>
    <w:rsid w:val="000E268C"/>
    <w:rsid w:val="000E27C9"/>
    <w:rsid w:val="000E2E3E"/>
    <w:rsid w:val="000E3788"/>
    <w:rsid w:val="000E43CB"/>
    <w:rsid w:val="000E47B1"/>
    <w:rsid w:val="000E4A26"/>
    <w:rsid w:val="000E56D3"/>
    <w:rsid w:val="000E5BCE"/>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2F06"/>
    <w:rsid w:val="00113454"/>
    <w:rsid w:val="001140AF"/>
    <w:rsid w:val="001140F1"/>
    <w:rsid w:val="00114577"/>
    <w:rsid w:val="00115A86"/>
    <w:rsid w:val="001161B6"/>
    <w:rsid w:val="00121A17"/>
    <w:rsid w:val="00122CA5"/>
    <w:rsid w:val="0012413D"/>
    <w:rsid w:val="001241F4"/>
    <w:rsid w:val="0012545F"/>
    <w:rsid w:val="00127578"/>
    <w:rsid w:val="0012790C"/>
    <w:rsid w:val="00127969"/>
    <w:rsid w:val="00127B5A"/>
    <w:rsid w:val="001306D3"/>
    <w:rsid w:val="00130808"/>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3E6"/>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4790"/>
    <w:rsid w:val="0015516F"/>
    <w:rsid w:val="001566C2"/>
    <w:rsid w:val="001600F0"/>
    <w:rsid w:val="001601A9"/>
    <w:rsid w:val="00160B99"/>
    <w:rsid w:val="00162BC3"/>
    <w:rsid w:val="00163958"/>
    <w:rsid w:val="001640E2"/>
    <w:rsid w:val="0016505F"/>
    <w:rsid w:val="00166099"/>
    <w:rsid w:val="001661AD"/>
    <w:rsid w:val="00166206"/>
    <w:rsid w:val="0016642B"/>
    <w:rsid w:val="0016673C"/>
    <w:rsid w:val="0016683B"/>
    <w:rsid w:val="001668A8"/>
    <w:rsid w:val="0017195A"/>
    <w:rsid w:val="00171CA4"/>
    <w:rsid w:val="001730D0"/>
    <w:rsid w:val="00173428"/>
    <w:rsid w:val="001735EE"/>
    <w:rsid w:val="0017373D"/>
    <w:rsid w:val="0017373F"/>
    <w:rsid w:val="0017476C"/>
    <w:rsid w:val="00174F2B"/>
    <w:rsid w:val="00175C71"/>
    <w:rsid w:val="001767D5"/>
    <w:rsid w:val="001769B5"/>
    <w:rsid w:val="00180CCA"/>
    <w:rsid w:val="00181085"/>
    <w:rsid w:val="00183215"/>
    <w:rsid w:val="00183461"/>
    <w:rsid w:val="0018537F"/>
    <w:rsid w:val="001856BA"/>
    <w:rsid w:val="00185956"/>
    <w:rsid w:val="00191E21"/>
    <w:rsid w:val="001932D8"/>
    <w:rsid w:val="001948E3"/>
    <w:rsid w:val="001954C5"/>
    <w:rsid w:val="00195589"/>
    <w:rsid w:val="001A0E6C"/>
    <w:rsid w:val="001A14DD"/>
    <w:rsid w:val="001A18CD"/>
    <w:rsid w:val="001A1939"/>
    <w:rsid w:val="001A245F"/>
    <w:rsid w:val="001A2525"/>
    <w:rsid w:val="001A263D"/>
    <w:rsid w:val="001A34E6"/>
    <w:rsid w:val="001A3E8B"/>
    <w:rsid w:val="001A415D"/>
    <w:rsid w:val="001A5C29"/>
    <w:rsid w:val="001A5DA7"/>
    <w:rsid w:val="001A606A"/>
    <w:rsid w:val="001A69ED"/>
    <w:rsid w:val="001A7270"/>
    <w:rsid w:val="001A7319"/>
    <w:rsid w:val="001B08D3"/>
    <w:rsid w:val="001B0A8C"/>
    <w:rsid w:val="001B0CFA"/>
    <w:rsid w:val="001B12F3"/>
    <w:rsid w:val="001B142E"/>
    <w:rsid w:val="001B18A2"/>
    <w:rsid w:val="001B3B14"/>
    <w:rsid w:val="001B3E47"/>
    <w:rsid w:val="001B4FCC"/>
    <w:rsid w:val="001B5A9F"/>
    <w:rsid w:val="001B6765"/>
    <w:rsid w:val="001B6FFD"/>
    <w:rsid w:val="001B7588"/>
    <w:rsid w:val="001B7FE8"/>
    <w:rsid w:val="001C1259"/>
    <w:rsid w:val="001C1570"/>
    <w:rsid w:val="001C1639"/>
    <w:rsid w:val="001C1D7A"/>
    <w:rsid w:val="001C290D"/>
    <w:rsid w:val="001C2BC6"/>
    <w:rsid w:val="001C2DC6"/>
    <w:rsid w:val="001C31A6"/>
    <w:rsid w:val="001C36D5"/>
    <w:rsid w:val="001C461C"/>
    <w:rsid w:val="001C4FF6"/>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1F79F1"/>
    <w:rsid w:val="002000E7"/>
    <w:rsid w:val="00200FE0"/>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6D6E"/>
    <w:rsid w:val="002173BC"/>
    <w:rsid w:val="002177A7"/>
    <w:rsid w:val="00217E3E"/>
    <w:rsid w:val="002202EF"/>
    <w:rsid w:val="002206F4"/>
    <w:rsid w:val="002211CF"/>
    <w:rsid w:val="0022138F"/>
    <w:rsid w:val="00222526"/>
    <w:rsid w:val="0022291C"/>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5F0D"/>
    <w:rsid w:val="00266700"/>
    <w:rsid w:val="00266E33"/>
    <w:rsid w:val="002672C7"/>
    <w:rsid w:val="002679BD"/>
    <w:rsid w:val="00267AE3"/>
    <w:rsid w:val="0027031D"/>
    <w:rsid w:val="002709C9"/>
    <w:rsid w:val="00270F0B"/>
    <w:rsid w:val="002726D3"/>
    <w:rsid w:val="00272C4E"/>
    <w:rsid w:val="002731EF"/>
    <w:rsid w:val="002738BA"/>
    <w:rsid w:val="0027394C"/>
    <w:rsid w:val="00273A24"/>
    <w:rsid w:val="0027468E"/>
    <w:rsid w:val="00276784"/>
    <w:rsid w:val="002767D0"/>
    <w:rsid w:val="00276EF2"/>
    <w:rsid w:val="00281B8C"/>
    <w:rsid w:val="00281F13"/>
    <w:rsid w:val="002824EB"/>
    <w:rsid w:val="002825EF"/>
    <w:rsid w:val="002826DF"/>
    <w:rsid w:val="00282EAC"/>
    <w:rsid w:val="00284474"/>
    <w:rsid w:val="00284BD3"/>
    <w:rsid w:val="00285120"/>
    <w:rsid w:val="00285153"/>
    <w:rsid w:val="00285357"/>
    <w:rsid w:val="002870F2"/>
    <w:rsid w:val="002877BB"/>
    <w:rsid w:val="0028780A"/>
    <w:rsid w:val="00287CBC"/>
    <w:rsid w:val="00287EDA"/>
    <w:rsid w:val="002912A5"/>
    <w:rsid w:val="002912F6"/>
    <w:rsid w:val="00291A38"/>
    <w:rsid w:val="002937B1"/>
    <w:rsid w:val="00294899"/>
    <w:rsid w:val="00294C24"/>
    <w:rsid w:val="00295387"/>
    <w:rsid w:val="00295A95"/>
    <w:rsid w:val="00295B83"/>
    <w:rsid w:val="002A0004"/>
    <w:rsid w:val="002A0060"/>
    <w:rsid w:val="002A0B53"/>
    <w:rsid w:val="002A1187"/>
    <w:rsid w:val="002A4297"/>
    <w:rsid w:val="002A437B"/>
    <w:rsid w:val="002A49E9"/>
    <w:rsid w:val="002A4CBB"/>
    <w:rsid w:val="002A5133"/>
    <w:rsid w:val="002A5C74"/>
    <w:rsid w:val="002A63B3"/>
    <w:rsid w:val="002A6837"/>
    <w:rsid w:val="002A739F"/>
    <w:rsid w:val="002A7F7F"/>
    <w:rsid w:val="002B0FB5"/>
    <w:rsid w:val="002B176F"/>
    <w:rsid w:val="002B1867"/>
    <w:rsid w:val="002B26C5"/>
    <w:rsid w:val="002B3B39"/>
    <w:rsid w:val="002B44F5"/>
    <w:rsid w:val="002B5267"/>
    <w:rsid w:val="002B5F79"/>
    <w:rsid w:val="002B66F4"/>
    <w:rsid w:val="002B6C24"/>
    <w:rsid w:val="002B6F3E"/>
    <w:rsid w:val="002B7527"/>
    <w:rsid w:val="002C060E"/>
    <w:rsid w:val="002C0AC6"/>
    <w:rsid w:val="002C1102"/>
    <w:rsid w:val="002C2FB7"/>
    <w:rsid w:val="002C41AD"/>
    <w:rsid w:val="002C4C08"/>
    <w:rsid w:val="002C54F0"/>
    <w:rsid w:val="002C5DC0"/>
    <w:rsid w:val="002C658F"/>
    <w:rsid w:val="002C74D2"/>
    <w:rsid w:val="002C7DFE"/>
    <w:rsid w:val="002D06A6"/>
    <w:rsid w:val="002D0E46"/>
    <w:rsid w:val="002D138D"/>
    <w:rsid w:val="002D18D9"/>
    <w:rsid w:val="002D3797"/>
    <w:rsid w:val="002D3871"/>
    <w:rsid w:val="002D4AF7"/>
    <w:rsid w:val="002D5DC1"/>
    <w:rsid w:val="002D749B"/>
    <w:rsid w:val="002D79EB"/>
    <w:rsid w:val="002E108D"/>
    <w:rsid w:val="002E12C4"/>
    <w:rsid w:val="002E3A39"/>
    <w:rsid w:val="002E3B16"/>
    <w:rsid w:val="002E42B6"/>
    <w:rsid w:val="002E5729"/>
    <w:rsid w:val="002E6700"/>
    <w:rsid w:val="002E68F6"/>
    <w:rsid w:val="002E7100"/>
    <w:rsid w:val="002E7F32"/>
    <w:rsid w:val="002F1867"/>
    <w:rsid w:val="002F1CF5"/>
    <w:rsid w:val="002F3DFF"/>
    <w:rsid w:val="002F3E02"/>
    <w:rsid w:val="002F4282"/>
    <w:rsid w:val="002F4810"/>
    <w:rsid w:val="002F4F23"/>
    <w:rsid w:val="002F56FC"/>
    <w:rsid w:val="002F6FBB"/>
    <w:rsid w:val="002F7128"/>
    <w:rsid w:val="002F78E7"/>
    <w:rsid w:val="0030007D"/>
    <w:rsid w:val="00300B35"/>
    <w:rsid w:val="003013AB"/>
    <w:rsid w:val="00301739"/>
    <w:rsid w:val="00301B5C"/>
    <w:rsid w:val="003030AD"/>
    <w:rsid w:val="0030344E"/>
    <w:rsid w:val="00303E9B"/>
    <w:rsid w:val="0030419B"/>
    <w:rsid w:val="00304270"/>
    <w:rsid w:val="0030489A"/>
    <w:rsid w:val="0030505B"/>
    <w:rsid w:val="00305C9F"/>
    <w:rsid w:val="00306777"/>
    <w:rsid w:val="00306E1C"/>
    <w:rsid w:val="003079A1"/>
    <w:rsid w:val="00307A9F"/>
    <w:rsid w:val="00307AE0"/>
    <w:rsid w:val="0031008E"/>
    <w:rsid w:val="003106DC"/>
    <w:rsid w:val="0031105E"/>
    <w:rsid w:val="00311565"/>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6B1F"/>
    <w:rsid w:val="003278C8"/>
    <w:rsid w:val="00327916"/>
    <w:rsid w:val="00331A05"/>
    <w:rsid w:val="00331CFF"/>
    <w:rsid w:val="003327AE"/>
    <w:rsid w:val="003338AB"/>
    <w:rsid w:val="00333BB9"/>
    <w:rsid w:val="00334629"/>
    <w:rsid w:val="003357A8"/>
    <w:rsid w:val="00335E5D"/>
    <w:rsid w:val="00336983"/>
    <w:rsid w:val="00336E01"/>
    <w:rsid w:val="00336EB1"/>
    <w:rsid w:val="0033728C"/>
    <w:rsid w:val="003378CA"/>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0DD6"/>
    <w:rsid w:val="003514CE"/>
    <w:rsid w:val="003520B9"/>
    <w:rsid w:val="0035214A"/>
    <w:rsid w:val="00352C05"/>
    <w:rsid w:val="00353588"/>
    <w:rsid w:val="003537C4"/>
    <w:rsid w:val="003550CB"/>
    <w:rsid w:val="0035562F"/>
    <w:rsid w:val="00355692"/>
    <w:rsid w:val="0035592F"/>
    <w:rsid w:val="00355E3F"/>
    <w:rsid w:val="00356198"/>
    <w:rsid w:val="003574CE"/>
    <w:rsid w:val="0035752B"/>
    <w:rsid w:val="0036088F"/>
    <w:rsid w:val="00360A8B"/>
    <w:rsid w:val="00360F0E"/>
    <w:rsid w:val="003613A0"/>
    <w:rsid w:val="003618DA"/>
    <w:rsid w:val="003619A5"/>
    <w:rsid w:val="00361BE4"/>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D0"/>
    <w:rsid w:val="00380305"/>
    <w:rsid w:val="00380E39"/>
    <w:rsid w:val="00381006"/>
    <w:rsid w:val="00382211"/>
    <w:rsid w:val="00382D2D"/>
    <w:rsid w:val="003839FD"/>
    <w:rsid w:val="00383DE7"/>
    <w:rsid w:val="00384167"/>
    <w:rsid w:val="0038463A"/>
    <w:rsid w:val="00385A36"/>
    <w:rsid w:val="00386596"/>
    <w:rsid w:val="00387705"/>
    <w:rsid w:val="003879FB"/>
    <w:rsid w:val="00391A99"/>
    <w:rsid w:val="00391BBD"/>
    <w:rsid w:val="00392003"/>
    <w:rsid w:val="00392644"/>
    <w:rsid w:val="003931C3"/>
    <w:rsid w:val="00394812"/>
    <w:rsid w:val="003954BF"/>
    <w:rsid w:val="00395758"/>
    <w:rsid w:val="0039582C"/>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A7C"/>
    <w:rsid w:val="003B705D"/>
    <w:rsid w:val="003B7B85"/>
    <w:rsid w:val="003C14B0"/>
    <w:rsid w:val="003C170A"/>
    <w:rsid w:val="003C17F0"/>
    <w:rsid w:val="003C1AFA"/>
    <w:rsid w:val="003C360B"/>
    <w:rsid w:val="003C390C"/>
    <w:rsid w:val="003C3F41"/>
    <w:rsid w:val="003C4160"/>
    <w:rsid w:val="003C443F"/>
    <w:rsid w:val="003C4E8A"/>
    <w:rsid w:val="003C5604"/>
    <w:rsid w:val="003C5E66"/>
    <w:rsid w:val="003C683C"/>
    <w:rsid w:val="003C6B01"/>
    <w:rsid w:val="003C6D97"/>
    <w:rsid w:val="003C7A3C"/>
    <w:rsid w:val="003C7EB4"/>
    <w:rsid w:val="003D01BE"/>
    <w:rsid w:val="003D0616"/>
    <w:rsid w:val="003D108B"/>
    <w:rsid w:val="003D1128"/>
    <w:rsid w:val="003D1557"/>
    <w:rsid w:val="003D1B42"/>
    <w:rsid w:val="003D21DA"/>
    <w:rsid w:val="003D2617"/>
    <w:rsid w:val="003D3800"/>
    <w:rsid w:val="003D3A4C"/>
    <w:rsid w:val="003D3CAE"/>
    <w:rsid w:val="003D3D97"/>
    <w:rsid w:val="003D3E8F"/>
    <w:rsid w:val="003D4175"/>
    <w:rsid w:val="003D4927"/>
    <w:rsid w:val="003D4C4F"/>
    <w:rsid w:val="003D54A5"/>
    <w:rsid w:val="003D5E43"/>
    <w:rsid w:val="003D5F84"/>
    <w:rsid w:val="003D7F26"/>
    <w:rsid w:val="003E1E81"/>
    <w:rsid w:val="003E227B"/>
    <w:rsid w:val="003E3524"/>
    <w:rsid w:val="003E4895"/>
    <w:rsid w:val="003E4C87"/>
    <w:rsid w:val="003E505D"/>
    <w:rsid w:val="003E5A72"/>
    <w:rsid w:val="003E5A8B"/>
    <w:rsid w:val="003E64B7"/>
    <w:rsid w:val="003E66C9"/>
    <w:rsid w:val="003F02D1"/>
    <w:rsid w:val="003F0533"/>
    <w:rsid w:val="003F0FF1"/>
    <w:rsid w:val="003F2181"/>
    <w:rsid w:val="003F32CE"/>
    <w:rsid w:val="003F4232"/>
    <w:rsid w:val="003F4312"/>
    <w:rsid w:val="003F47F4"/>
    <w:rsid w:val="003F4FE1"/>
    <w:rsid w:val="003F55FB"/>
    <w:rsid w:val="003F589F"/>
    <w:rsid w:val="003F75DF"/>
    <w:rsid w:val="003F7C55"/>
    <w:rsid w:val="003F7DD4"/>
    <w:rsid w:val="004006FF"/>
    <w:rsid w:val="00400714"/>
    <w:rsid w:val="00401303"/>
    <w:rsid w:val="0040178E"/>
    <w:rsid w:val="00402CC2"/>
    <w:rsid w:val="004061C6"/>
    <w:rsid w:val="0040677E"/>
    <w:rsid w:val="00406C4D"/>
    <w:rsid w:val="00407B87"/>
    <w:rsid w:val="00407BE4"/>
    <w:rsid w:val="00407F73"/>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CCA"/>
    <w:rsid w:val="00430E77"/>
    <w:rsid w:val="0043202C"/>
    <w:rsid w:val="004322E6"/>
    <w:rsid w:val="0043230F"/>
    <w:rsid w:val="00433669"/>
    <w:rsid w:val="00434293"/>
    <w:rsid w:val="004357CD"/>
    <w:rsid w:val="00435A85"/>
    <w:rsid w:val="00435E4C"/>
    <w:rsid w:val="00435E98"/>
    <w:rsid w:val="0043608A"/>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54D"/>
    <w:rsid w:val="00462C69"/>
    <w:rsid w:val="00463007"/>
    <w:rsid w:val="0046410F"/>
    <w:rsid w:val="004645F2"/>
    <w:rsid w:val="004654D5"/>
    <w:rsid w:val="00465D3F"/>
    <w:rsid w:val="0046708E"/>
    <w:rsid w:val="00467C71"/>
    <w:rsid w:val="00470373"/>
    <w:rsid w:val="00470C3E"/>
    <w:rsid w:val="00470C77"/>
    <w:rsid w:val="004727BC"/>
    <w:rsid w:val="00472A04"/>
    <w:rsid w:val="00474B92"/>
    <w:rsid w:val="00474F20"/>
    <w:rsid w:val="0047539A"/>
    <w:rsid w:val="0047594D"/>
    <w:rsid w:val="00477278"/>
    <w:rsid w:val="0047760A"/>
    <w:rsid w:val="00480629"/>
    <w:rsid w:val="0048320D"/>
    <w:rsid w:val="00483577"/>
    <w:rsid w:val="00483D1E"/>
    <w:rsid w:val="00484C83"/>
    <w:rsid w:val="004851AE"/>
    <w:rsid w:val="0048586E"/>
    <w:rsid w:val="004862F6"/>
    <w:rsid w:val="00486939"/>
    <w:rsid w:val="00490112"/>
    <w:rsid w:val="0049040B"/>
    <w:rsid w:val="004912C7"/>
    <w:rsid w:val="00491A07"/>
    <w:rsid w:val="004920AB"/>
    <w:rsid w:val="00492175"/>
    <w:rsid w:val="00493204"/>
    <w:rsid w:val="00493947"/>
    <w:rsid w:val="00493E9A"/>
    <w:rsid w:val="004944CA"/>
    <w:rsid w:val="0049533E"/>
    <w:rsid w:val="004961B4"/>
    <w:rsid w:val="00496601"/>
    <w:rsid w:val="00496A02"/>
    <w:rsid w:val="00496AEE"/>
    <w:rsid w:val="004A00B9"/>
    <w:rsid w:val="004A081D"/>
    <w:rsid w:val="004A0B19"/>
    <w:rsid w:val="004A16FD"/>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4662"/>
    <w:rsid w:val="004E4BC2"/>
    <w:rsid w:val="004E615B"/>
    <w:rsid w:val="004E7419"/>
    <w:rsid w:val="004E7926"/>
    <w:rsid w:val="004E7A68"/>
    <w:rsid w:val="004E7B37"/>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272F"/>
    <w:rsid w:val="00512845"/>
    <w:rsid w:val="00512C05"/>
    <w:rsid w:val="0051322C"/>
    <w:rsid w:val="00513E37"/>
    <w:rsid w:val="00513F5D"/>
    <w:rsid w:val="0051416D"/>
    <w:rsid w:val="00515137"/>
    <w:rsid w:val="00515642"/>
    <w:rsid w:val="005163DB"/>
    <w:rsid w:val="00517C6F"/>
    <w:rsid w:val="005209DB"/>
    <w:rsid w:val="005212A1"/>
    <w:rsid w:val="005217B4"/>
    <w:rsid w:val="00522272"/>
    <w:rsid w:val="00524335"/>
    <w:rsid w:val="00524526"/>
    <w:rsid w:val="0052571A"/>
    <w:rsid w:val="00525D94"/>
    <w:rsid w:val="00526537"/>
    <w:rsid w:val="0052662A"/>
    <w:rsid w:val="005277EF"/>
    <w:rsid w:val="005305A3"/>
    <w:rsid w:val="00531D3A"/>
    <w:rsid w:val="00533923"/>
    <w:rsid w:val="00533DB1"/>
    <w:rsid w:val="005342E9"/>
    <w:rsid w:val="0053475F"/>
    <w:rsid w:val="0053694E"/>
    <w:rsid w:val="00536C4E"/>
    <w:rsid w:val="00536D50"/>
    <w:rsid w:val="00537C7C"/>
    <w:rsid w:val="00537EA0"/>
    <w:rsid w:val="0054227E"/>
    <w:rsid w:val="005422C0"/>
    <w:rsid w:val="00542C57"/>
    <w:rsid w:val="005430C6"/>
    <w:rsid w:val="005447E5"/>
    <w:rsid w:val="00544C5D"/>
    <w:rsid w:val="00545424"/>
    <w:rsid w:val="00545AE2"/>
    <w:rsid w:val="00546E30"/>
    <w:rsid w:val="005475C5"/>
    <w:rsid w:val="00550562"/>
    <w:rsid w:val="0055225B"/>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4B01"/>
    <w:rsid w:val="005851FA"/>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69D7"/>
    <w:rsid w:val="00597525"/>
    <w:rsid w:val="00597540"/>
    <w:rsid w:val="00597911"/>
    <w:rsid w:val="00597FEE"/>
    <w:rsid w:val="005A048D"/>
    <w:rsid w:val="005A0C0D"/>
    <w:rsid w:val="005A15D1"/>
    <w:rsid w:val="005A1E49"/>
    <w:rsid w:val="005A200D"/>
    <w:rsid w:val="005A23AD"/>
    <w:rsid w:val="005A3181"/>
    <w:rsid w:val="005A3682"/>
    <w:rsid w:val="005A3BFF"/>
    <w:rsid w:val="005A467B"/>
    <w:rsid w:val="005A5772"/>
    <w:rsid w:val="005A65E8"/>
    <w:rsid w:val="005A6FD8"/>
    <w:rsid w:val="005A72D8"/>
    <w:rsid w:val="005A7695"/>
    <w:rsid w:val="005A7A12"/>
    <w:rsid w:val="005B038F"/>
    <w:rsid w:val="005B1B41"/>
    <w:rsid w:val="005B2459"/>
    <w:rsid w:val="005B2F44"/>
    <w:rsid w:val="005B3024"/>
    <w:rsid w:val="005B43B7"/>
    <w:rsid w:val="005B4C8D"/>
    <w:rsid w:val="005B5448"/>
    <w:rsid w:val="005B68D8"/>
    <w:rsid w:val="005B6E84"/>
    <w:rsid w:val="005B72FF"/>
    <w:rsid w:val="005C0627"/>
    <w:rsid w:val="005C1208"/>
    <w:rsid w:val="005C383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C30"/>
    <w:rsid w:val="005D3EE7"/>
    <w:rsid w:val="005D4836"/>
    <w:rsid w:val="005D5A06"/>
    <w:rsid w:val="005D5A73"/>
    <w:rsid w:val="005D61BA"/>
    <w:rsid w:val="005D6CB8"/>
    <w:rsid w:val="005D7158"/>
    <w:rsid w:val="005D741B"/>
    <w:rsid w:val="005E0981"/>
    <w:rsid w:val="005E28BD"/>
    <w:rsid w:val="005E30EB"/>
    <w:rsid w:val="005E33D8"/>
    <w:rsid w:val="005E3960"/>
    <w:rsid w:val="005E5034"/>
    <w:rsid w:val="005E5125"/>
    <w:rsid w:val="005E51D2"/>
    <w:rsid w:val="005E5946"/>
    <w:rsid w:val="005E5E4B"/>
    <w:rsid w:val="005E68AB"/>
    <w:rsid w:val="005E6B80"/>
    <w:rsid w:val="005E7394"/>
    <w:rsid w:val="005E7F8B"/>
    <w:rsid w:val="005F119A"/>
    <w:rsid w:val="005F134E"/>
    <w:rsid w:val="005F1C58"/>
    <w:rsid w:val="005F34CF"/>
    <w:rsid w:val="005F4AE2"/>
    <w:rsid w:val="005F6E31"/>
    <w:rsid w:val="005F6F92"/>
    <w:rsid w:val="006003BF"/>
    <w:rsid w:val="0060083E"/>
    <w:rsid w:val="00601061"/>
    <w:rsid w:val="00601243"/>
    <w:rsid w:val="00601259"/>
    <w:rsid w:val="006013C6"/>
    <w:rsid w:val="00601834"/>
    <w:rsid w:val="00602533"/>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E77"/>
    <w:rsid w:val="0062109E"/>
    <w:rsid w:val="00621FEE"/>
    <w:rsid w:val="006226AA"/>
    <w:rsid w:val="00622C40"/>
    <w:rsid w:val="006231A8"/>
    <w:rsid w:val="00623483"/>
    <w:rsid w:val="00623766"/>
    <w:rsid w:val="00623861"/>
    <w:rsid w:val="0062530F"/>
    <w:rsid w:val="00625538"/>
    <w:rsid w:val="00625804"/>
    <w:rsid w:val="00625DDA"/>
    <w:rsid w:val="00625F16"/>
    <w:rsid w:val="00626176"/>
    <w:rsid w:val="006264D8"/>
    <w:rsid w:val="00626AE7"/>
    <w:rsid w:val="00626F0B"/>
    <w:rsid w:val="00627560"/>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0913"/>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CB"/>
    <w:rsid w:val="006528E4"/>
    <w:rsid w:val="00652914"/>
    <w:rsid w:val="00652C07"/>
    <w:rsid w:val="006531BA"/>
    <w:rsid w:val="00655FA4"/>
    <w:rsid w:val="00656EA8"/>
    <w:rsid w:val="00656ECF"/>
    <w:rsid w:val="00656F6B"/>
    <w:rsid w:val="00656FFB"/>
    <w:rsid w:val="00662E3B"/>
    <w:rsid w:val="00663064"/>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90F"/>
    <w:rsid w:val="006836EC"/>
    <w:rsid w:val="00683912"/>
    <w:rsid w:val="0068403D"/>
    <w:rsid w:val="0068412C"/>
    <w:rsid w:val="00684BED"/>
    <w:rsid w:val="00684CFE"/>
    <w:rsid w:val="0068520D"/>
    <w:rsid w:val="00685B15"/>
    <w:rsid w:val="00685DDD"/>
    <w:rsid w:val="00686073"/>
    <w:rsid w:val="00686E33"/>
    <w:rsid w:val="00686EAF"/>
    <w:rsid w:val="00687EA5"/>
    <w:rsid w:val="006901F1"/>
    <w:rsid w:val="00690982"/>
    <w:rsid w:val="00690A91"/>
    <w:rsid w:val="00690C0B"/>
    <w:rsid w:val="00691A9E"/>
    <w:rsid w:val="00691FD2"/>
    <w:rsid w:val="00692047"/>
    <w:rsid w:val="006930B3"/>
    <w:rsid w:val="0069317A"/>
    <w:rsid w:val="006933B0"/>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A9"/>
    <w:rsid w:val="006A4FF6"/>
    <w:rsid w:val="006A53B8"/>
    <w:rsid w:val="006A6511"/>
    <w:rsid w:val="006A693D"/>
    <w:rsid w:val="006A71A3"/>
    <w:rsid w:val="006B0807"/>
    <w:rsid w:val="006B0B85"/>
    <w:rsid w:val="006B0D1F"/>
    <w:rsid w:val="006B0E12"/>
    <w:rsid w:val="006B2398"/>
    <w:rsid w:val="006B3E59"/>
    <w:rsid w:val="006B41AB"/>
    <w:rsid w:val="006B42A2"/>
    <w:rsid w:val="006B4DCE"/>
    <w:rsid w:val="006B5368"/>
    <w:rsid w:val="006B5753"/>
    <w:rsid w:val="006B63CA"/>
    <w:rsid w:val="006B6537"/>
    <w:rsid w:val="006B7229"/>
    <w:rsid w:val="006B75CB"/>
    <w:rsid w:val="006B75EE"/>
    <w:rsid w:val="006C114D"/>
    <w:rsid w:val="006C13DF"/>
    <w:rsid w:val="006C182D"/>
    <w:rsid w:val="006C215A"/>
    <w:rsid w:val="006C2523"/>
    <w:rsid w:val="006C35B6"/>
    <w:rsid w:val="006C3779"/>
    <w:rsid w:val="006C3FC7"/>
    <w:rsid w:val="006C5752"/>
    <w:rsid w:val="006C6643"/>
    <w:rsid w:val="006C6824"/>
    <w:rsid w:val="006C7319"/>
    <w:rsid w:val="006D0276"/>
    <w:rsid w:val="006D0438"/>
    <w:rsid w:val="006D04E2"/>
    <w:rsid w:val="006D1413"/>
    <w:rsid w:val="006D1B9F"/>
    <w:rsid w:val="006D28B5"/>
    <w:rsid w:val="006D29D1"/>
    <w:rsid w:val="006D31C8"/>
    <w:rsid w:val="006D372A"/>
    <w:rsid w:val="006D5353"/>
    <w:rsid w:val="006D5701"/>
    <w:rsid w:val="006D5B31"/>
    <w:rsid w:val="006D67FC"/>
    <w:rsid w:val="006D692A"/>
    <w:rsid w:val="006D6D4F"/>
    <w:rsid w:val="006D6EF9"/>
    <w:rsid w:val="006D706E"/>
    <w:rsid w:val="006D73C9"/>
    <w:rsid w:val="006D7EC7"/>
    <w:rsid w:val="006E096C"/>
    <w:rsid w:val="006E1004"/>
    <w:rsid w:val="006E13A6"/>
    <w:rsid w:val="006E1435"/>
    <w:rsid w:val="006E2116"/>
    <w:rsid w:val="006E2582"/>
    <w:rsid w:val="006E3C46"/>
    <w:rsid w:val="006E3E40"/>
    <w:rsid w:val="006E3F93"/>
    <w:rsid w:val="006E5358"/>
    <w:rsid w:val="006E5478"/>
    <w:rsid w:val="006E54D5"/>
    <w:rsid w:val="006E56E7"/>
    <w:rsid w:val="006E580D"/>
    <w:rsid w:val="006E5F5F"/>
    <w:rsid w:val="006E72BF"/>
    <w:rsid w:val="006F02DD"/>
    <w:rsid w:val="006F04A3"/>
    <w:rsid w:val="006F073E"/>
    <w:rsid w:val="006F1150"/>
    <w:rsid w:val="006F1403"/>
    <w:rsid w:val="006F1C2E"/>
    <w:rsid w:val="006F1D66"/>
    <w:rsid w:val="006F233F"/>
    <w:rsid w:val="006F276A"/>
    <w:rsid w:val="006F27A4"/>
    <w:rsid w:val="006F2A9C"/>
    <w:rsid w:val="006F4A20"/>
    <w:rsid w:val="006F665A"/>
    <w:rsid w:val="006F6DDB"/>
    <w:rsid w:val="006F7357"/>
    <w:rsid w:val="006F753C"/>
    <w:rsid w:val="00701BCB"/>
    <w:rsid w:val="007029C3"/>
    <w:rsid w:val="00704FD6"/>
    <w:rsid w:val="00707A39"/>
    <w:rsid w:val="0071155F"/>
    <w:rsid w:val="0071217C"/>
    <w:rsid w:val="0071222C"/>
    <w:rsid w:val="00712465"/>
    <w:rsid w:val="00712ACD"/>
    <w:rsid w:val="00712C8D"/>
    <w:rsid w:val="00712F32"/>
    <w:rsid w:val="00714655"/>
    <w:rsid w:val="007148B1"/>
    <w:rsid w:val="00716323"/>
    <w:rsid w:val="00717778"/>
    <w:rsid w:val="00717EEF"/>
    <w:rsid w:val="00720219"/>
    <w:rsid w:val="007207B5"/>
    <w:rsid w:val="00721526"/>
    <w:rsid w:val="00721B09"/>
    <w:rsid w:val="00721EB6"/>
    <w:rsid w:val="00721FCC"/>
    <w:rsid w:val="0072231F"/>
    <w:rsid w:val="00722C76"/>
    <w:rsid w:val="00724259"/>
    <w:rsid w:val="0072432D"/>
    <w:rsid w:val="00724453"/>
    <w:rsid w:val="00724D76"/>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1CF"/>
    <w:rsid w:val="007373E0"/>
    <w:rsid w:val="00737B02"/>
    <w:rsid w:val="00737D88"/>
    <w:rsid w:val="0074027C"/>
    <w:rsid w:val="00740543"/>
    <w:rsid w:val="00740694"/>
    <w:rsid w:val="00741658"/>
    <w:rsid w:val="0074204A"/>
    <w:rsid w:val="00742AC8"/>
    <w:rsid w:val="007433DE"/>
    <w:rsid w:val="00743442"/>
    <w:rsid w:val="007442A9"/>
    <w:rsid w:val="00745F46"/>
    <w:rsid w:val="0074752A"/>
    <w:rsid w:val="00750327"/>
    <w:rsid w:val="0075178E"/>
    <w:rsid w:val="00751804"/>
    <w:rsid w:val="00751AC8"/>
    <w:rsid w:val="00752266"/>
    <w:rsid w:val="00753014"/>
    <w:rsid w:val="0075471C"/>
    <w:rsid w:val="007548C2"/>
    <w:rsid w:val="00754CA6"/>
    <w:rsid w:val="00754DA9"/>
    <w:rsid w:val="007556FE"/>
    <w:rsid w:val="00756CF3"/>
    <w:rsid w:val="00757788"/>
    <w:rsid w:val="007577E1"/>
    <w:rsid w:val="0076018D"/>
    <w:rsid w:val="007606DF"/>
    <w:rsid w:val="00760F24"/>
    <w:rsid w:val="00761E7D"/>
    <w:rsid w:val="00762C88"/>
    <w:rsid w:val="007647B6"/>
    <w:rsid w:val="00765E80"/>
    <w:rsid w:val="00766BE1"/>
    <w:rsid w:val="007677A8"/>
    <w:rsid w:val="00767B2F"/>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5257"/>
    <w:rsid w:val="007866DF"/>
    <w:rsid w:val="0079087F"/>
    <w:rsid w:val="00790C62"/>
    <w:rsid w:val="00790F60"/>
    <w:rsid w:val="007913FF"/>
    <w:rsid w:val="007914C5"/>
    <w:rsid w:val="007917BC"/>
    <w:rsid w:val="00791D61"/>
    <w:rsid w:val="00792428"/>
    <w:rsid w:val="00792469"/>
    <w:rsid w:val="0079260B"/>
    <w:rsid w:val="0079317C"/>
    <w:rsid w:val="007949B2"/>
    <w:rsid w:val="00795832"/>
    <w:rsid w:val="00795C17"/>
    <w:rsid w:val="0079625E"/>
    <w:rsid w:val="00796371"/>
    <w:rsid w:val="00796CD8"/>
    <w:rsid w:val="00796D20"/>
    <w:rsid w:val="00797138"/>
    <w:rsid w:val="00797365"/>
    <w:rsid w:val="0079785E"/>
    <w:rsid w:val="00797BBD"/>
    <w:rsid w:val="00797D5B"/>
    <w:rsid w:val="007A009A"/>
    <w:rsid w:val="007A0F7C"/>
    <w:rsid w:val="007A11DC"/>
    <w:rsid w:val="007A1AB1"/>
    <w:rsid w:val="007A1D90"/>
    <w:rsid w:val="007A1E03"/>
    <w:rsid w:val="007A267C"/>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B799F"/>
    <w:rsid w:val="007B7EB4"/>
    <w:rsid w:val="007C324C"/>
    <w:rsid w:val="007C4780"/>
    <w:rsid w:val="007C53E7"/>
    <w:rsid w:val="007C5494"/>
    <w:rsid w:val="007C5EEC"/>
    <w:rsid w:val="007C67BB"/>
    <w:rsid w:val="007C7785"/>
    <w:rsid w:val="007C7CC3"/>
    <w:rsid w:val="007D090E"/>
    <w:rsid w:val="007D0C6C"/>
    <w:rsid w:val="007D1721"/>
    <w:rsid w:val="007D1AA4"/>
    <w:rsid w:val="007D2107"/>
    <w:rsid w:val="007D2FD4"/>
    <w:rsid w:val="007D3636"/>
    <w:rsid w:val="007D3CA2"/>
    <w:rsid w:val="007D41E9"/>
    <w:rsid w:val="007D4615"/>
    <w:rsid w:val="007D4CD6"/>
    <w:rsid w:val="007D6024"/>
    <w:rsid w:val="007D6B1D"/>
    <w:rsid w:val="007D6CDD"/>
    <w:rsid w:val="007D77B1"/>
    <w:rsid w:val="007D7C9D"/>
    <w:rsid w:val="007E19A6"/>
    <w:rsid w:val="007E1DFA"/>
    <w:rsid w:val="007E23BE"/>
    <w:rsid w:val="007E2924"/>
    <w:rsid w:val="007E36DB"/>
    <w:rsid w:val="007E3F51"/>
    <w:rsid w:val="007E4B76"/>
    <w:rsid w:val="007E4D2F"/>
    <w:rsid w:val="007E4ED1"/>
    <w:rsid w:val="007E5655"/>
    <w:rsid w:val="007E5717"/>
    <w:rsid w:val="007E5D67"/>
    <w:rsid w:val="007E6C3A"/>
    <w:rsid w:val="007E7DDE"/>
    <w:rsid w:val="007F008C"/>
    <w:rsid w:val="007F0203"/>
    <w:rsid w:val="007F02AD"/>
    <w:rsid w:val="007F151A"/>
    <w:rsid w:val="007F19BE"/>
    <w:rsid w:val="007F3594"/>
    <w:rsid w:val="007F3C72"/>
    <w:rsid w:val="007F4062"/>
    <w:rsid w:val="007F41D7"/>
    <w:rsid w:val="007F43A9"/>
    <w:rsid w:val="007F4E3A"/>
    <w:rsid w:val="007F53BC"/>
    <w:rsid w:val="007F669C"/>
    <w:rsid w:val="007F7866"/>
    <w:rsid w:val="008001BB"/>
    <w:rsid w:val="00800337"/>
    <w:rsid w:val="008006A3"/>
    <w:rsid w:val="008017C6"/>
    <w:rsid w:val="00802D10"/>
    <w:rsid w:val="008047CA"/>
    <w:rsid w:val="00805A17"/>
    <w:rsid w:val="00805AD4"/>
    <w:rsid w:val="00807191"/>
    <w:rsid w:val="00807712"/>
    <w:rsid w:val="00807969"/>
    <w:rsid w:val="00810E1A"/>
    <w:rsid w:val="00811BD3"/>
    <w:rsid w:val="00811E26"/>
    <w:rsid w:val="00811F5A"/>
    <w:rsid w:val="00812472"/>
    <w:rsid w:val="00813BEB"/>
    <w:rsid w:val="00813C47"/>
    <w:rsid w:val="00814039"/>
    <w:rsid w:val="00814901"/>
    <w:rsid w:val="00814C20"/>
    <w:rsid w:val="0081500F"/>
    <w:rsid w:val="008153D6"/>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2AD"/>
    <w:rsid w:val="008318B7"/>
    <w:rsid w:val="0083253B"/>
    <w:rsid w:val="008334C0"/>
    <w:rsid w:val="00834D94"/>
    <w:rsid w:val="00836547"/>
    <w:rsid w:val="008368A4"/>
    <w:rsid w:val="00836C4A"/>
    <w:rsid w:val="00840C8F"/>
    <w:rsid w:val="00841794"/>
    <w:rsid w:val="008430F4"/>
    <w:rsid w:val="00844119"/>
    <w:rsid w:val="00844435"/>
    <w:rsid w:val="00845744"/>
    <w:rsid w:val="00846E07"/>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57C80"/>
    <w:rsid w:val="0086091C"/>
    <w:rsid w:val="00862EDA"/>
    <w:rsid w:val="00863E8E"/>
    <w:rsid w:val="00863EE2"/>
    <w:rsid w:val="00865F4C"/>
    <w:rsid w:val="00865FB7"/>
    <w:rsid w:val="008703FE"/>
    <w:rsid w:val="00870958"/>
    <w:rsid w:val="00870C96"/>
    <w:rsid w:val="00870D71"/>
    <w:rsid w:val="00872940"/>
    <w:rsid w:val="00872D89"/>
    <w:rsid w:val="00873681"/>
    <w:rsid w:val="00873916"/>
    <w:rsid w:val="00874694"/>
    <w:rsid w:val="00875F5C"/>
    <w:rsid w:val="00876842"/>
    <w:rsid w:val="00880D71"/>
    <w:rsid w:val="00880FC6"/>
    <w:rsid w:val="0088117B"/>
    <w:rsid w:val="008812F4"/>
    <w:rsid w:val="00881329"/>
    <w:rsid w:val="008813BC"/>
    <w:rsid w:val="008815A0"/>
    <w:rsid w:val="00881C4C"/>
    <w:rsid w:val="0088286F"/>
    <w:rsid w:val="0088297D"/>
    <w:rsid w:val="00882BB1"/>
    <w:rsid w:val="00882CAD"/>
    <w:rsid w:val="008837B1"/>
    <w:rsid w:val="00883CA9"/>
    <w:rsid w:val="0088508C"/>
    <w:rsid w:val="00885E79"/>
    <w:rsid w:val="0088626F"/>
    <w:rsid w:val="0088684A"/>
    <w:rsid w:val="00886D76"/>
    <w:rsid w:val="0088785F"/>
    <w:rsid w:val="00887B0D"/>
    <w:rsid w:val="008900C7"/>
    <w:rsid w:val="008901DD"/>
    <w:rsid w:val="00891877"/>
    <w:rsid w:val="00891A0C"/>
    <w:rsid w:val="00891E46"/>
    <w:rsid w:val="008922EF"/>
    <w:rsid w:val="00892413"/>
    <w:rsid w:val="008931D2"/>
    <w:rsid w:val="008932D0"/>
    <w:rsid w:val="008933F9"/>
    <w:rsid w:val="00893ADC"/>
    <w:rsid w:val="00893FC9"/>
    <w:rsid w:val="00894C35"/>
    <w:rsid w:val="00895DE2"/>
    <w:rsid w:val="00896BFA"/>
    <w:rsid w:val="00896FD1"/>
    <w:rsid w:val="008979D0"/>
    <w:rsid w:val="008A0C93"/>
    <w:rsid w:val="008A1882"/>
    <w:rsid w:val="008A1F5E"/>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328C"/>
    <w:rsid w:val="008C32CB"/>
    <w:rsid w:val="008C4259"/>
    <w:rsid w:val="008C4872"/>
    <w:rsid w:val="008C4A09"/>
    <w:rsid w:val="008C4EB1"/>
    <w:rsid w:val="008C4F39"/>
    <w:rsid w:val="008C5BAB"/>
    <w:rsid w:val="008C5FDF"/>
    <w:rsid w:val="008C7A1B"/>
    <w:rsid w:val="008D0093"/>
    <w:rsid w:val="008D1A9B"/>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4125"/>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679B"/>
    <w:rsid w:val="009176B2"/>
    <w:rsid w:val="00917815"/>
    <w:rsid w:val="00920DF9"/>
    <w:rsid w:val="009246DE"/>
    <w:rsid w:val="009247E5"/>
    <w:rsid w:val="009257A9"/>
    <w:rsid w:val="00925BDC"/>
    <w:rsid w:val="009261E2"/>
    <w:rsid w:val="0092720D"/>
    <w:rsid w:val="00927404"/>
    <w:rsid w:val="00927844"/>
    <w:rsid w:val="00930339"/>
    <w:rsid w:val="00931C7F"/>
    <w:rsid w:val="00932459"/>
    <w:rsid w:val="0093364A"/>
    <w:rsid w:val="00934350"/>
    <w:rsid w:val="009348AD"/>
    <w:rsid w:val="00934A1B"/>
    <w:rsid w:val="00935410"/>
    <w:rsid w:val="0093626E"/>
    <w:rsid w:val="00937CE4"/>
    <w:rsid w:val="00937DD6"/>
    <w:rsid w:val="009401BC"/>
    <w:rsid w:val="00940F21"/>
    <w:rsid w:val="00941358"/>
    <w:rsid w:val="00941601"/>
    <w:rsid w:val="009416B6"/>
    <w:rsid w:val="00941BED"/>
    <w:rsid w:val="00941F14"/>
    <w:rsid w:val="00946B0C"/>
    <w:rsid w:val="009512FF"/>
    <w:rsid w:val="009520A4"/>
    <w:rsid w:val="00952AC7"/>
    <w:rsid w:val="0095306B"/>
    <w:rsid w:val="0095327E"/>
    <w:rsid w:val="00954243"/>
    <w:rsid w:val="0095460F"/>
    <w:rsid w:val="00954D68"/>
    <w:rsid w:val="00954E7D"/>
    <w:rsid w:val="00955D78"/>
    <w:rsid w:val="009569DF"/>
    <w:rsid w:val="00956B17"/>
    <w:rsid w:val="00956FE0"/>
    <w:rsid w:val="00957220"/>
    <w:rsid w:val="00957801"/>
    <w:rsid w:val="00962C81"/>
    <w:rsid w:val="00962F06"/>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49"/>
    <w:rsid w:val="00975EA7"/>
    <w:rsid w:val="009770B5"/>
    <w:rsid w:val="009774C3"/>
    <w:rsid w:val="00980BEB"/>
    <w:rsid w:val="009811E3"/>
    <w:rsid w:val="0098125A"/>
    <w:rsid w:val="00981490"/>
    <w:rsid w:val="009818C1"/>
    <w:rsid w:val="009826BD"/>
    <w:rsid w:val="0098307C"/>
    <w:rsid w:val="0098380F"/>
    <w:rsid w:val="009839EB"/>
    <w:rsid w:val="00983B58"/>
    <w:rsid w:val="00983E2D"/>
    <w:rsid w:val="00984B3A"/>
    <w:rsid w:val="009855BF"/>
    <w:rsid w:val="00985608"/>
    <w:rsid w:val="00986E49"/>
    <w:rsid w:val="009871EA"/>
    <w:rsid w:val="00987340"/>
    <w:rsid w:val="00987470"/>
    <w:rsid w:val="0099084A"/>
    <w:rsid w:val="00991723"/>
    <w:rsid w:val="009924EC"/>
    <w:rsid w:val="009928CD"/>
    <w:rsid w:val="00992918"/>
    <w:rsid w:val="009929A1"/>
    <w:rsid w:val="00992A3A"/>
    <w:rsid w:val="00992F87"/>
    <w:rsid w:val="009937AA"/>
    <w:rsid w:val="00994162"/>
    <w:rsid w:val="00994896"/>
    <w:rsid w:val="00994C5F"/>
    <w:rsid w:val="0099684A"/>
    <w:rsid w:val="00997D50"/>
    <w:rsid w:val="00997E99"/>
    <w:rsid w:val="009A00F6"/>
    <w:rsid w:val="009A11D1"/>
    <w:rsid w:val="009A19F2"/>
    <w:rsid w:val="009A1A2D"/>
    <w:rsid w:val="009A1C25"/>
    <w:rsid w:val="009A1E81"/>
    <w:rsid w:val="009A318C"/>
    <w:rsid w:val="009A3D2C"/>
    <w:rsid w:val="009A45E3"/>
    <w:rsid w:val="009A5C8E"/>
    <w:rsid w:val="009A6292"/>
    <w:rsid w:val="009A6A2F"/>
    <w:rsid w:val="009A6E5B"/>
    <w:rsid w:val="009A7856"/>
    <w:rsid w:val="009B0AEB"/>
    <w:rsid w:val="009B0B0E"/>
    <w:rsid w:val="009B1FB6"/>
    <w:rsid w:val="009B27F0"/>
    <w:rsid w:val="009B29D1"/>
    <w:rsid w:val="009B2F09"/>
    <w:rsid w:val="009B4927"/>
    <w:rsid w:val="009B5D34"/>
    <w:rsid w:val="009B6068"/>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C77B2"/>
    <w:rsid w:val="009D0150"/>
    <w:rsid w:val="009D0477"/>
    <w:rsid w:val="009D10C4"/>
    <w:rsid w:val="009D17AF"/>
    <w:rsid w:val="009D2B50"/>
    <w:rsid w:val="009D386E"/>
    <w:rsid w:val="009D4695"/>
    <w:rsid w:val="009D6F1D"/>
    <w:rsid w:val="009E0189"/>
    <w:rsid w:val="009E1DE6"/>
    <w:rsid w:val="009E2A95"/>
    <w:rsid w:val="009E394B"/>
    <w:rsid w:val="009E454D"/>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62E"/>
    <w:rsid w:val="00A01A40"/>
    <w:rsid w:val="00A037EB"/>
    <w:rsid w:val="00A04118"/>
    <w:rsid w:val="00A0431C"/>
    <w:rsid w:val="00A04487"/>
    <w:rsid w:val="00A068E2"/>
    <w:rsid w:val="00A07A16"/>
    <w:rsid w:val="00A07C26"/>
    <w:rsid w:val="00A07EFC"/>
    <w:rsid w:val="00A103E3"/>
    <w:rsid w:val="00A104B0"/>
    <w:rsid w:val="00A121A4"/>
    <w:rsid w:val="00A1305D"/>
    <w:rsid w:val="00A149EA"/>
    <w:rsid w:val="00A14A8E"/>
    <w:rsid w:val="00A150B8"/>
    <w:rsid w:val="00A17049"/>
    <w:rsid w:val="00A200F7"/>
    <w:rsid w:val="00A20112"/>
    <w:rsid w:val="00A20BA3"/>
    <w:rsid w:val="00A20BC9"/>
    <w:rsid w:val="00A21219"/>
    <w:rsid w:val="00A22029"/>
    <w:rsid w:val="00A2273A"/>
    <w:rsid w:val="00A252B1"/>
    <w:rsid w:val="00A2594A"/>
    <w:rsid w:val="00A26326"/>
    <w:rsid w:val="00A265C1"/>
    <w:rsid w:val="00A26AA6"/>
    <w:rsid w:val="00A270CA"/>
    <w:rsid w:val="00A27309"/>
    <w:rsid w:val="00A309DD"/>
    <w:rsid w:val="00A30B42"/>
    <w:rsid w:val="00A3245E"/>
    <w:rsid w:val="00A3378E"/>
    <w:rsid w:val="00A33D02"/>
    <w:rsid w:val="00A3522C"/>
    <w:rsid w:val="00A35566"/>
    <w:rsid w:val="00A35609"/>
    <w:rsid w:val="00A3589B"/>
    <w:rsid w:val="00A37194"/>
    <w:rsid w:val="00A37575"/>
    <w:rsid w:val="00A37C42"/>
    <w:rsid w:val="00A37DE6"/>
    <w:rsid w:val="00A40092"/>
    <w:rsid w:val="00A4065D"/>
    <w:rsid w:val="00A40D51"/>
    <w:rsid w:val="00A40F0C"/>
    <w:rsid w:val="00A414E8"/>
    <w:rsid w:val="00A4150A"/>
    <w:rsid w:val="00A426FC"/>
    <w:rsid w:val="00A428B5"/>
    <w:rsid w:val="00A43AA7"/>
    <w:rsid w:val="00A4413A"/>
    <w:rsid w:val="00A44F1E"/>
    <w:rsid w:val="00A45879"/>
    <w:rsid w:val="00A45976"/>
    <w:rsid w:val="00A45FD4"/>
    <w:rsid w:val="00A5040A"/>
    <w:rsid w:val="00A50EFE"/>
    <w:rsid w:val="00A511AE"/>
    <w:rsid w:val="00A531DA"/>
    <w:rsid w:val="00A53680"/>
    <w:rsid w:val="00A55098"/>
    <w:rsid w:val="00A56368"/>
    <w:rsid w:val="00A567D8"/>
    <w:rsid w:val="00A575F9"/>
    <w:rsid w:val="00A57FBC"/>
    <w:rsid w:val="00A60531"/>
    <w:rsid w:val="00A624A4"/>
    <w:rsid w:val="00A626BA"/>
    <w:rsid w:val="00A62B02"/>
    <w:rsid w:val="00A62C91"/>
    <w:rsid w:val="00A64C80"/>
    <w:rsid w:val="00A64F17"/>
    <w:rsid w:val="00A65AA3"/>
    <w:rsid w:val="00A65BC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A54"/>
    <w:rsid w:val="00AA418F"/>
    <w:rsid w:val="00AA46C9"/>
    <w:rsid w:val="00AA4A30"/>
    <w:rsid w:val="00AA5AA9"/>
    <w:rsid w:val="00AA639D"/>
    <w:rsid w:val="00AA6E2B"/>
    <w:rsid w:val="00AA6F5D"/>
    <w:rsid w:val="00AA708A"/>
    <w:rsid w:val="00AA7D72"/>
    <w:rsid w:val="00AB03AB"/>
    <w:rsid w:val="00AB0B39"/>
    <w:rsid w:val="00AB1E9C"/>
    <w:rsid w:val="00AB2D40"/>
    <w:rsid w:val="00AB4E41"/>
    <w:rsid w:val="00AB53BE"/>
    <w:rsid w:val="00AB5932"/>
    <w:rsid w:val="00AB5A06"/>
    <w:rsid w:val="00AB5F05"/>
    <w:rsid w:val="00AB6DF0"/>
    <w:rsid w:val="00AB7FDD"/>
    <w:rsid w:val="00AC2387"/>
    <w:rsid w:val="00AC2C3C"/>
    <w:rsid w:val="00AC3422"/>
    <w:rsid w:val="00AC36CB"/>
    <w:rsid w:val="00AC4600"/>
    <w:rsid w:val="00AC6402"/>
    <w:rsid w:val="00AC67B1"/>
    <w:rsid w:val="00AC6BDC"/>
    <w:rsid w:val="00AC783E"/>
    <w:rsid w:val="00AD114D"/>
    <w:rsid w:val="00AD2A00"/>
    <w:rsid w:val="00AD2B20"/>
    <w:rsid w:val="00AD47BB"/>
    <w:rsid w:val="00AD4CB6"/>
    <w:rsid w:val="00AD5D93"/>
    <w:rsid w:val="00AD62E4"/>
    <w:rsid w:val="00AD7EF0"/>
    <w:rsid w:val="00AE0AFC"/>
    <w:rsid w:val="00AE1DF4"/>
    <w:rsid w:val="00AE2347"/>
    <w:rsid w:val="00AE2532"/>
    <w:rsid w:val="00AE2D74"/>
    <w:rsid w:val="00AE60CF"/>
    <w:rsid w:val="00AF091D"/>
    <w:rsid w:val="00AF0DDD"/>
    <w:rsid w:val="00AF20A5"/>
    <w:rsid w:val="00AF2729"/>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A3A"/>
    <w:rsid w:val="00B17BBC"/>
    <w:rsid w:val="00B20251"/>
    <w:rsid w:val="00B20366"/>
    <w:rsid w:val="00B20367"/>
    <w:rsid w:val="00B20528"/>
    <w:rsid w:val="00B20ED5"/>
    <w:rsid w:val="00B211B3"/>
    <w:rsid w:val="00B21363"/>
    <w:rsid w:val="00B23E90"/>
    <w:rsid w:val="00B24F3E"/>
    <w:rsid w:val="00B25AFF"/>
    <w:rsid w:val="00B265AC"/>
    <w:rsid w:val="00B278B2"/>
    <w:rsid w:val="00B31964"/>
    <w:rsid w:val="00B31E60"/>
    <w:rsid w:val="00B3285A"/>
    <w:rsid w:val="00B339C6"/>
    <w:rsid w:val="00B34D7A"/>
    <w:rsid w:val="00B34DF0"/>
    <w:rsid w:val="00B35B2D"/>
    <w:rsid w:val="00B35F9C"/>
    <w:rsid w:val="00B3649E"/>
    <w:rsid w:val="00B36ED5"/>
    <w:rsid w:val="00B37EB9"/>
    <w:rsid w:val="00B43186"/>
    <w:rsid w:val="00B435D5"/>
    <w:rsid w:val="00B4375B"/>
    <w:rsid w:val="00B43ABB"/>
    <w:rsid w:val="00B43BF9"/>
    <w:rsid w:val="00B43E92"/>
    <w:rsid w:val="00B44098"/>
    <w:rsid w:val="00B44BD9"/>
    <w:rsid w:val="00B46539"/>
    <w:rsid w:val="00B4717E"/>
    <w:rsid w:val="00B5102C"/>
    <w:rsid w:val="00B532EB"/>
    <w:rsid w:val="00B53986"/>
    <w:rsid w:val="00B53D8F"/>
    <w:rsid w:val="00B54AFB"/>
    <w:rsid w:val="00B54CB5"/>
    <w:rsid w:val="00B5560B"/>
    <w:rsid w:val="00B556D0"/>
    <w:rsid w:val="00B562AD"/>
    <w:rsid w:val="00B5636D"/>
    <w:rsid w:val="00B574BA"/>
    <w:rsid w:val="00B57E0E"/>
    <w:rsid w:val="00B64441"/>
    <w:rsid w:val="00B64A21"/>
    <w:rsid w:val="00B657E5"/>
    <w:rsid w:val="00B66B66"/>
    <w:rsid w:val="00B67020"/>
    <w:rsid w:val="00B67131"/>
    <w:rsid w:val="00B6795F"/>
    <w:rsid w:val="00B67C5C"/>
    <w:rsid w:val="00B67EB4"/>
    <w:rsid w:val="00B710CD"/>
    <w:rsid w:val="00B71DC1"/>
    <w:rsid w:val="00B72422"/>
    <w:rsid w:val="00B72C62"/>
    <w:rsid w:val="00B73012"/>
    <w:rsid w:val="00B73132"/>
    <w:rsid w:val="00B73547"/>
    <w:rsid w:val="00B735AD"/>
    <w:rsid w:val="00B736BF"/>
    <w:rsid w:val="00B736FB"/>
    <w:rsid w:val="00B73A1A"/>
    <w:rsid w:val="00B748BE"/>
    <w:rsid w:val="00B74D92"/>
    <w:rsid w:val="00B7581A"/>
    <w:rsid w:val="00B76073"/>
    <w:rsid w:val="00B76ACB"/>
    <w:rsid w:val="00B803BE"/>
    <w:rsid w:val="00B8139E"/>
    <w:rsid w:val="00B82589"/>
    <w:rsid w:val="00B827DF"/>
    <w:rsid w:val="00B82977"/>
    <w:rsid w:val="00B835F1"/>
    <w:rsid w:val="00B836F1"/>
    <w:rsid w:val="00B83732"/>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CB2"/>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8EE"/>
    <w:rsid w:val="00BA594A"/>
    <w:rsid w:val="00BA6260"/>
    <w:rsid w:val="00BA6855"/>
    <w:rsid w:val="00BA6DD0"/>
    <w:rsid w:val="00BA72F0"/>
    <w:rsid w:val="00BB14A8"/>
    <w:rsid w:val="00BB2428"/>
    <w:rsid w:val="00BB328F"/>
    <w:rsid w:val="00BB32C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045"/>
    <w:rsid w:val="00BD035F"/>
    <w:rsid w:val="00BD1D2C"/>
    <w:rsid w:val="00BD238D"/>
    <w:rsid w:val="00BD29C0"/>
    <w:rsid w:val="00BD2F01"/>
    <w:rsid w:val="00BD31CC"/>
    <w:rsid w:val="00BD4439"/>
    <w:rsid w:val="00BD5217"/>
    <w:rsid w:val="00BD69E6"/>
    <w:rsid w:val="00BD72AD"/>
    <w:rsid w:val="00BD7E85"/>
    <w:rsid w:val="00BE01AA"/>
    <w:rsid w:val="00BE0429"/>
    <w:rsid w:val="00BE1148"/>
    <w:rsid w:val="00BE1C86"/>
    <w:rsid w:val="00BE1EBA"/>
    <w:rsid w:val="00BE2F6E"/>
    <w:rsid w:val="00BE3870"/>
    <w:rsid w:val="00BE418C"/>
    <w:rsid w:val="00BE70D2"/>
    <w:rsid w:val="00BE78A3"/>
    <w:rsid w:val="00BF017C"/>
    <w:rsid w:val="00BF1E30"/>
    <w:rsid w:val="00BF23B4"/>
    <w:rsid w:val="00BF291D"/>
    <w:rsid w:val="00BF2E54"/>
    <w:rsid w:val="00BF2FDC"/>
    <w:rsid w:val="00BF3953"/>
    <w:rsid w:val="00BF4137"/>
    <w:rsid w:val="00BF41E6"/>
    <w:rsid w:val="00BF475F"/>
    <w:rsid w:val="00BF564C"/>
    <w:rsid w:val="00BF626B"/>
    <w:rsid w:val="00BF663C"/>
    <w:rsid w:val="00BF6BC7"/>
    <w:rsid w:val="00BF73B5"/>
    <w:rsid w:val="00C0031A"/>
    <w:rsid w:val="00C00471"/>
    <w:rsid w:val="00C01891"/>
    <w:rsid w:val="00C01DE1"/>
    <w:rsid w:val="00C02552"/>
    <w:rsid w:val="00C02A4E"/>
    <w:rsid w:val="00C02F15"/>
    <w:rsid w:val="00C032DC"/>
    <w:rsid w:val="00C0388B"/>
    <w:rsid w:val="00C03F6F"/>
    <w:rsid w:val="00C0445D"/>
    <w:rsid w:val="00C04926"/>
    <w:rsid w:val="00C057F6"/>
    <w:rsid w:val="00C05CFA"/>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46D3"/>
    <w:rsid w:val="00C155AB"/>
    <w:rsid w:val="00C16073"/>
    <w:rsid w:val="00C16C10"/>
    <w:rsid w:val="00C20186"/>
    <w:rsid w:val="00C20708"/>
    <w:rsid w:val="00C2106D"/>
    <w:rsid w:val="00C22271"/>
    <w:rsid w:val="00C22A5E"/>
    <w:rsid w:val="00C24399"/>
    <w:rsid w:val="00C26345"/>
    <w:rsid w:val="00C26C04"/>
    <w:rsid w:val="00C26E26"/>
    <w:rsid w:val="00C2745D"/>
    <w:rsid w:val="00C27992"/>
    <w:rsid w:val="00C27F92"/>
    <w:rsid w:val="00C303E1"/>
    <w:rsid w:val="00C30BBA"/>
    <w:rsid w:val="00C30E3F"/>
    <w:rsid w:val="00C30F9A"/>
    <w:rsid w:val="00C310D8"/>
    <w:rsid w:val="00C3129D"/>
    <w:rsid w:val="00C31ECC"/>
    <w:rsid w:val="00C336D6"/>
    <w:rsid w:val="00C34A4C"/>
    <w:rsid w:val="00C358B1"/>
    <w:rsid w:val="00C35B94"/>
    <w:rsid w:val="00C35FB1"/>
    <w:rsid w:val="00C360D1"/>
    <w:rsid w:val="00C37184"/>
    <w:rsid w:val="00C3736B"/>
    <w:rsid w:val="00C37D1C"/>
    <w:rsid w:val="00C408CC"/>
    <w:rsid w:val="00C40ED4"/>
    <w:rsid w:val="00C41825"/>
    <w:rsid w:val="00C41B8A"/>
    <w:rsid w:val="00C41C58"/>
    <w:rsid w:val="00C42B58"/>
    <w:rsid w:val="00C4566B"/>
    <w:rsid w:val="00C45D37"/>
    <w:rsid w:val="00C472F3"/>
    <w:rsid w:val="00C47874"/>
    <w:rsid w:val="00C47BB6"/>
    <w:rsid w:val="00C47DAA"/>
    <w:rsid w:val="00C50F8E"/>
    <w:rsid w:val="00C51389"/>
    <w:rsid w:val="00C51E9B"/>
    <w:rsid w:val="00C51F5D"/>
    <w:rsid w:val="00C52051"/>
    <w:rsid w:val="00C53098"/>
    <w:rsid w:val="00C5373A"/>
    <w:rsid w:val="00C53BBF"/>
    <w:rsid w:val="00C54001"/>
    <w:rsid w:val="00C54A4A"/>
    <w:rsid w:val="00C54CEA"/>
    <w:rsid w:val="00C60106"/>
    <w:rsid w:val="00C62041"/>
    <w:rsid w:val="00C62088"/>
    <w:rsid w:val="00C62755"/>
    <w:rsid w:val="00C63669"/>
    <w:rsid w:val="00C63F53"/>
    <w:rsid w:val="00C64682"/>
    <w:rsid w:val="00C64854"/>
    <w:rsid w:val="00C65182"/>
    <w:rsid w:val="00C65D98"/>
    <w:rsid w:val="00C661FF"/>
    <w:rsid w:val="00C667E9"/>
    <w:rsid w:val="00C668E6"/>
    <w:rsid w:val="00C6695D"/>
    <w:rsid w:val="00C669C1"/>
    <w:rsid w:val="00C67248"/>
    <w:rsid w:val="00C67CBF"/>
    <w:rsid w:val="00C7070D"/>
    <w:rsid w:val="00C71A0F"/>
    <w:rsid w:val="00C72D31"/>
    <w:rsid w:val="00C72D7C"/>
    <w:rsid w:val="00C73577"/>
    <w:rsid w:val="00C74621"/>
    <w:rsid w:val="00C7676B"/>
    <w:rsid w:val="00C778A5"/>
    <w:rsid w:val="00C77E2D"/>
    <w:rsid w:val="00C804BF"/>
    <w:rsid w:val="00C80FEB"/>
    <w:rsid w:val="00C81093"/>
    <w:rsid w:val="00C8240F"/>
    <w:rsid w:val="00C83CCC"/>
    <w:rsid w:val="00C85DB9"/>
    <w:rsid w:val="00C86478"/>
    <w:rsid w:val="00C86D3F"/>
    <w:rsid w:val="00C91782"/>
    <w:rsid w:val="00C91BE2"/>
    <w:rsid w:val="00C92BA6"/>
    <w:rsid w:val="00C92FBF"/>
    <w:rsid w:val="00C94A1E"/>
    <w:rsid w:val="00C94D27"/>
    <w:rsid w:val="00C9545D"/>
    <w:rsid w:val="00C95639"/>
    <w:rsid w:val="00C967C4"/>
    <w:rsid w:val="00C96B84"/>
    <w:rsid w:val="00C9738D"/>
    <w:rsid w:val="00C978F8"/>
    <w:rsid w:val="00C97A63"/>
    <w:rsid w:val="00CA11CD"/>
    <w:rsid w:val="00CA3B93"/>
    <w:rsid w:val="00CA447D"/>
    <w:rsid w:val="00CA4C14"/>
    <w:rsid w:val="00CA4F22"/>
    <w:rsid w:val="00CA5A1C"/>
    <w:rsid w:val="00CA5E0C"/>
    <w:rsid w:val="00CA5E8F"/>
    <w:rsid w:val="00CA6409"/>
    <w:rsid w:val="00CB083B"/>
    <w:rsid w:val="00CB13B3"/>
    <w:rsid w:val="00CB15CD"/>
    <w:rsid w:val="00CB1C42"/>
    <w:rsid w:val="00CB1E89"/>
    <w:rsid w:val="00CB4470"/>
    <w:rsid w:val="00CB5271"/>
    <w:rsid w:val="00CB5839"/>
    <w:rsid w:val="00CB5DAA"/>
    <w:rsid w:val="00CB66F2"/>
    <w:rsid w:val="00CB70DE"/>
    <w:rsid w:val="00CC0126"/>
    <w:rsid w:val="00CC0193"/>
    <w:rsid w:val="00CC13D1"/>
    <w:rsid w:val="00CC1B6A"/>
    <w:rsid w:val="00CC3DFA"/>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AFA"/>
    <w:rsid w:val="00CD2B6F"/>
    <w:rsid w:val="00CD2D16"/>
    <w:rsid w:val="00CD2D93"/>
    <w:rsid w:val="00CD3C0B"/>
    <w:rsid w:val="00CD3F7E"/>
    <w:rsid w:val="00CD5212"/>
    <w:rsid w:val="00CD5B13"/>
    <w:rsid w:val="00CD6923"/>
    <w:rsid w:val="00CE153C"/>
    <w:rsid w:val="00CE1B19"/>
    <w:rsid w:val="00CE2D3D"/>
    <w:rsid w:val="00CE2E6F"/>
    <w:rsid w:val="00CE32C4"/>
    <w:rsid w:val="00CE33CE"/>
    <w:rsid w:val="00CE358C"/>
    <w:rsid w:val="00CE3F0F"/>
    <w:rsid w:val="00CE4392"/>
    <w:rsid w:val="00CE4524"/>
    <w:rsid w:val="00CE529A"/>
    <w:rsid w:val="00CE5BED"/>
    <w:rsid w:val="00CE61CF"/>
    <w:rsid w:val="00CE73AA"/>
    <w:rsid w:val="00CE785B"/>
    <w:rsid w:val="00CE7A98"/>
    <w:rsid w:val="00CE7BA1"/>
    <w:rsid w:val="00CF0789"/>
    <w:rsid w:val="00CF1181"/>
    <w:rsid w:val="00CF2C7C"/>
    <w:rsid w:val="00CF3F1D"/>
    <w:rsid w:val="00CF47F1"/>
    <w:rsid w:val="00CF5CD6"/>
    <w:rsid w:val="00CF6608"/>
    <w:rsid w:val="00CF6713"/>
    <w:rsid w:val="00CF6883"/>
    <w:rsid w:val="00CF6AF8"/>
    <w:rsid w:val="00CF7766"/>
    <w:rsid w:val="00CF7C70"/>
    <w:rsid w:val="00CF7E3A"/>
    <w:rsid w:val="00D005E6"/>
    <w:rsid w:val="00D008F8"/>
    <w:rsid w:val="00D01000"/>
    <w:rsid w:val="00D01F41"/>
    <w:rsid w:val="00D0221E"/>
    <w:rsid w:val="00D0259C"/>
    <w:rsid w:val="00D026CB"/>
    <w:rsid w:val="00D02CB7"/>
    <w:rsid w:val="00D0317F"/>
    <w:rsid w:val="00D04DFC"/>
    <w:rsid w:val="00D05196"/>
    <w:rsid w:val="00D05E80"/>
    <w:rsid w:val="00D061DC"/>
    <w:rsid w:val="00D07AFE"/>
    <w:rsid w:val="00D121F4"/>
    <w:rsid w:val="00D124FD"/>
    <w:rsid w:val="00D12D10"/>
    <w:rsid w:val="00D14AB6"/>
    <w:rsid w:val="00D15E3E"/>
    <w:rsid w:val="00D16143"/>
    <w:rsid w:val="00D16DDB"/>
    <w:rsid w:val="00D17949"/>
    <w:rsid w:val="00D17BB5"/>
    <w:rsid w:val="00D17C9A"/>
    <w:rsid w:val="00D20092"/>
    <w:rsid w:val="00D20D18"/>
    <w:rsid w:val="00D212D2"/>
    <w:rsid w:val="00D21DBF"/>
    <w:rsid w:val="00D21FEA"/>
    <w:rsid w:val="00D24DE5"/>
    <w:rsid w:val="00D2659E"/>
    <w:rsid w:val="00D27E03"/>
    <w:rsid w:val="00D3095D"/>
    <w:rsid w:val="00D316EC"/>
    <w:rsid w:val="00D319A7"/>
    <w:rsid w:val="00D319A8"/>
    <w:rsid w:val="00D31DF4"/>
    <w:rsid w:val="00D32084"/>
    <w:rsid w:val="00D3319E"/>
    <w:rsid w:val="00D33201"/>
    <w:rsid w:val="00D336E7"/>
    <w:rsid w:val="00D33E04"/>
    <w:rsid w:val="00D358EE"/>
    <w:rsid w:val="00D35966"/>
    <w:rsid w:val="00D36A8F"/>
    <w:rsid w:val="00D36F2A"/>
    <w:rsid w:val="00D3701E"/>
    <w:rsid w:val="00D37882"/>
    <w:rsid w:val="00D40055"/>
    <w:rsid w:val="00D40224"/>
    <w:rsid w:val="00D41268"/>
    <w:rsid w:val="00D41D96"/>
    <w:rsid w:val="00D41EC6"/>
    <w:rsid w:val="00D43778"/>
    <w:rsid w:val="00D43AC1"/>
    <w:rsid w:val="00D449D8"/>
    <w:rsid w:val="00D44CBF"/>
    <w:rsid w:val="00D455D5"/>
    <w:rsid w:val="00D45633"/>
    <w:rsid w:val="00D4566C"/>
    <w:rsid w:val="00D45AD2"/>
    <w:rsid w:val="00D4608C"/>
    <w:rsid w:val="00D4611A"/>
    <w:rsid w:val="00D46C49"/>
    <w:rsid w:val="00D4750E"/>
    <w:rsid w:val="00D501C1"/>
    <w:rsid w:val="00D50FEB"/>
    <w:rsid w:val="00D51322"/>
    <w:rsid w:val="00D52163"/>
    <w:rsid w:val="00D522D5"/>
    <w:rsid w:val="00D52889"/>
    <w:rsid w:val="00D5405B"/>
    <w:rsid w:val="00D55248"/>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61CD"/>
    <w:rsid w:val="00D762DB"/>
    <w:rsid w:val="00D76839"/>
    <w:rsid w:val="00D77876"/>
    <w:rsid w:val="00D80029"/>
    <w:rsid w:val="00D805BA"/>
    <w:rsid w:val="00D82318"/>
    <w:rsid w:val="00D82783"/>
    <w:rsid w:val="00D83805"/>
    <w:rsid w:val="00D83AF8"/>
    <w:rsid w:val="00D841DA"/>
    <w:rsid w:val="00D847F4"/>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47F3"/>
    <w:rsid w:val="00DA6F15"/>
    <w:rsid w:val="00DA6F3B"/>
    <w:rsid w:val="00DA7519"/>
    <w:rsid w:val="00DA7A14"/>
    <w:rsid w:val="00DA7C29"/>
    <w:rsid w:val="00DA7F45"/>
    <w:rsid w:val="00DB0954"/>
    <w:rsid w:val="00DB0E2D"/>
    <w:rsid w:val="00DB0F2B"/>
    <w:rsid w:val="00DB1E4E"/>
    <w:rsid w:val="00DB21A3"/>
    <w:rsid w:val="00DB24C8"/>
    <w:rsid w:val="00DB24DA"/>
    <w:rsid w:val="00DB2E76"/>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C7B9B"/>
    <w:rsid w:val="00DD1A2A"/>
    <w:rsid w:val="00DD1ABE"/>
    <w:rsid w:val="00DD2D90"/>
    <w:rsid w:val="00DD2E8C"/>
    <w:rsid w:val="00DD304E"/>
    <w:rsid w:val="00DD4BA2"/>
    <w:rsid w:val="00DD5BED"/>
    <w:rsid w:val="00DD6830"/>
    <w:rsid w:val="00DD6AA8"/>
    <w:rsid w:val="00DD6B06"/>
    <w:rsid w:val="00DD7705"/>
    <w:rsid w:val="00DE15EE"/>
    <w:rsid w:val="00DE16D5"/>
    <w:rsid w:val="00DE31AC"/>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1FFC"/>
    <w:rsid w:val="00E22401"/>
    <w:rsid w:val="00E22D7C"/>
    <w:rsid w:val="00E2348F"/>
    <w:rsid w:val="00E23DC7"/>
    <w:rsid w:val="00E24A1C"/>
    <w:rsid w:val="00E254E8"/>
    <w:rsid w:val="00E258D8"/>
    <w:rsid w:val="00E25C51"/>
    <w:rsid w:val="00E2680C"/>
    <w:rsid w:val="00E2692C"/>
    <w:rsid w:val="00E27658"/>
    <w:rsid w:val="00E277D6"/>
    <w:rsid w:val="00E27896"/>
    <w:rsid w:val="00E27CEB"/>
    <w:rsid w:val="00E30686"/>
    <w:rsid w:val="00E31F05"/>
    <w:rsid w:val="00E334B8"/>
    <w:rsid w:val="00E3396F"/>
    <w:rsid w:val="00E33FF2"/>
    <w:rsid w:val="00E351A9"/>
    <w:rsid w:val="00E35AD8"/>
    <w:rsid w:val="00E35AF9"/>
    <w:rsid w:val="00E36B79"/>
    <w:rsid w:val="00E3774B"/>
    <w:rsid w:val="00E406E3"/>
    <w:rsid w:val="00E4148C"/>
    <w:rsid w:val="00E41FC1"/>
    <w:rsid w:val="00E42202"/>
    <w:rsid w:val="00E42808"/>
    <w:rsid w:val="00E43F0A"/>
    <w:rsid w:val="00E45C65"/>
    <w:rsid w:val="00E4616E"/>
    <w:rsid w:val="00E4709C"/>
    <w:rsid w:val="00E5046D"/>
    <w:rsid w:val="00E50AA6"/>
    <w:rsid w:val="00E50CA3"/>
    <w:rsid w:val="00E51515"/>
    <w:rsid w:val="00E518FF"/>
    <w:rsid w:val="00E51A01"/>
    <w:rsid w:val="00E522AE"/>
    <w:rsid w:val="00E527BB"/>
    <w:rsid w:val="00E528DA"/>
    <w:rsid w:val="00E5299A"/>
    <w:rsid w:val="00E53093"/>
    <w:rsid w:val="00E535C8"/>
    <w:rsid w:val="00E539BC"/>
    <w:rsid w:val="00E53A7E"/>
    <w:rsid w:val="00E55A3A"/>
    <w:rsid w:val="00E57740"/>
    <w:rsid w:val="00E61157"/>
    <w:rsid w:val="00E616CC"/>
    <w:rsid w:val="00E61E99"/>
    <w:rsid w:val="00E620F4"/>
    <w:rsid w:val="00E62611"/>
    <w:rsid w:val="00E63BEE"/>
    <w:rsid w:val="00E64BF8"/>
    <w:rsid w:val="00E65A0A"/>
    <w:rsid w:val="00E66499"/>
    <w:rsid w:val="00E66576"/>
    <w:rsid w:val="00E66C70"/>
    <w:rsid w:val="00E66E3E"/>
    <w:rsid w:val="00E67609"/>
    <w:rsid w:val="00E67E44"/>
    <w:rsid w:val="00E70625"/>
    <w:rsid w:val="00E7068C"/>
    <w:rsid w:val="00E70D8F"/>
    <w:rsid w:val="00E712C8"/>
    <w:rsid w:val="00E71F43"/>
    <w:rsid w:val="00E71F68"/>
    <w:rsid w:val="00E724F3"/>
    <w:rsid w:val="00E7296B"/>
    <w:rsid w:val="00E73374"/>
    <w:rsid w:val="00E73378"/>
    <w:rsid w:val="00E73CA5"/>
    <w:rsid w:val="00E74159"/>
    <w:rsid w:val="00E7451F"/>
    <w:rsid w:val="00E750A6"/>
    <w:rsid w:val="00E754A1"/>
    <w:rsid w:val="00E75902"/>
    <w:rsid w:val="00E7609F"/>
    <w:rsid w:val="00E762E7"/>
    <w:rsid w:val="00E76376"/>
    <w:rsid w:val="00E774D6"/>
    <w:rsid w:val="00E778ED"/>
    <w:rsid w:val="00E8005C"/>
    <w:rsid w:val="00E8207D"/>
    <w:rsid w:val="00E82292"/>
    <w:rsid w:val="00E8255E"/>
    <w:rsid w:val="00E82BDA"/>
    <w:rsid w:val="00E83C12"/>
    <w:rsid w:val="00E84000"/>
    <w:rsid w:val="00E849D2"/>
    <w:rsid w:val="00E86526"/>
    <w:rsid w:val="00E875C5"/>
    <w:rsid w:val="00E904C0"/>
    <w:rsid w:val="00E904C1"/>
    <w:rsid w:val="00E90CA6"/>
    <w:rsid w:val="00E90D56"/>
    <w:rsid w:val="00E91451"/>
    <w:rsid w:val="00E91847"/>
    <w:rsid w:val="00E91CAF"/>
    <w:rsid w:val="00E92CBB"/>
    <w:rsid w:val="00E94A3E"/>
    <w:rsid w:val="00E94D05"/>
    <w:rsid w:val="00E951CF"/>
    <w:rsid w:val="00E9597A"/>
    <w:rsid w:val="00E95A46"/>
    <w:rsid w:val="00E95DF9"/>
    <w:rsid w:val="00E962B5"/>
    <w:rsid w:val="00E96315"/>
    <w:rsid w:val="00E96AC2"/>
    <w:rsid w:val="00E96E34"/>
    <w:rsid w:val="00E96E51"/>
    <w:rsid w:val="00E9745A"/>
    <w:rsid w:val="00EA016C"/>
    <w:rsid w:val="00EA2341"/>
    <w:rsid w:val="00EA2B2B"/>
    <w:rsid w:val="00EA2DAC"/>
    <w:rsid w:val="00EA2F1A"/>
    <w:rsid w:val="00EA3289"/>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4C16"/>
    <w:rsid w:val="00EB53AC"/>
    <w:rsid w:val="00EB5B87"/>
    <w:rsid w:val="00EB5D40"/>
    <w:rsid w:val="00EB687F"/>
    <w:rsid w:val="00EB6DFE"/>
    <w:rsid w:val="00EB737F"/>
    <w:rsid w:val="00EB7540"/>
    <w:rsid w:val="00EB763F"/>
    <w:rsid w:val="00EB7F2C"/>
    <w:rsid w:val="00EC039E"/>
    <w:rsid w:val="00EC06FE"/>
    <w:rsid w:val="00EC0FB7"/>
    <w:rsid w:val="00EC1087"/>
    <w:rsid w:val="00EC1295"/>
    <w:rsid w:val="00EC20D8"/>
    <w:rsid w:val="00EC2536"/>
    <w:rsid w:val="00EC2605"/>
    <w:rsid w:val="00EC2A23"/>
    <w:rsid w:val="00EC33F2"/>
    <w:rsid w:val="00EC3A3F"/>
    <w:rsid w:val="00EC4014"/>
    <w:rsid w:val="00EC5D15"/>
    <w:rsid w:val="00EC64B9"/>
    <w:rsid w:val="00EC6A9F"/>
    <w:rsid w:val="00ED2128"/>
    <w:rsid w:val="00ED325E"/>
    <w:rsid w:val="00ED4991"/>
    <w:rsid w:val="00ED5E90"/>
    <w:rsid w:val="00ED6800"/>
    <w:rsid w:val="00ED6AA9"/>
    <w:rsid w:val="00ED6E1B"/>
    <w:rsid w:val="00ED7E91"/>
    <w:rsid w:val="00EE004A"/>
    <w:rsid w:val="00EE0AD4"/>
    <w:rsid w:val="00EE0DC0"/>
    <w:rsid w:val="00EE1F5F"/>
    <w:rsid w:val="00EE2847"/>
    <w:rsid w:val="00EE301C"/>
    <w:rsid w:val="00EE3225"/>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EF791B"/>
    <w:rsid w:val="00F0040F"/>
    <w:rsid w:val="00F00B12"/>
    <w:rsid w:val="00F00F16"/>
    <w:rsid w:val="00F01FA8"/>
    <w:rsid w:val="00F04E28"/>
    <w:rsid w:val="00F062BA"/>
    <w:rsid w:val="00F07753"/>
    <w:rsid w:val="00F07F2A"/>
    <w:rsid w:val="00F10A42"/>
    <w:rsid w:val="00F10C2E"/>
    <w:rsid w:val="00F11372"/>
    <w:rsid w:val="00F118C9"/>
    <w:rsid w:val="00F11EBB"/>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124D"/>
    <w:rsid w:val="00F2153F"/>
    <w:rsid w:val="00F2190A"/>
    <w:rsid w:val="00F2196B"/>
    <w:rsid w:val="00F21A41"/>
    <w:rsid w:val="00F2392F"/>
    <w:rsid w:val="00F24194"/>
    <w:rsid w:val="00F24934"/>
    <w:rsid w:val="00F24B92"/>
    <w:rsid w:val="00F2554A"/>
    <w:rsid w:val="00F25647"/>
    <w:rsid w:val="00F25DA1"/>
    <w:rsid w:val="00F300BA"/>
    <w:rsid w:val="00F301A6"/>
    <w:rsid w:val="00F316B9"/>
    <w:rsid w:val="00F316FC"/>
    <w:rsid w:val="00F31E82"/>
    <w:rsid w:val="00F3358C"/>
    <w:rsid w:val="00F3454C"/>
    <w:rsid w:val="00F35954"/>
    <w:rsid w:val="00F359C8"/>
    <w:rsid w:val="00F35E7E"/>
    <w:rsid w:val="00F35ECA"/>
    <w:rsid w:val="00F37D2A"/>
    <w:rsid w:val="00F41345"/>
    <w:rsid w:val="00F41636"/>
    <w:rsid w:val="00F432A7"/>
    <w:rsid w:val="00F43312"/>
    <w:rsid w:val="00F4583E"/>
    <w:rsid w:val="00F458CA"/>
    <w:rsid w:val="00F45A4F"/>
    <w:rsid w:val="00F45E54"/>
    <w:rsid w:val="00F46103"/>
    <w:rsid w:val="00F46CC1"/>
    <w:rsid w:val="00F472B4"/>
    <w:rsid w:val="00F4731D"/>
    <w:rsid w:val="00F4756E"/>
    <w:rsid w:val="00F475C3"/>
    <w:rsid w:val="00F47699"/>
    <w:rsid w:val="00F50245"/>
    <w:rsid w:val="00F516C6"/>
    <w:rsid w:val="00F51FB8"/>
    <w:rsid w:val="00F531DB"/>
    <w:rsid w:val="00F5322B"/>
    <w:rsid w:val="00F53DF1"/>
    <w:rsid w:val="00F57553"/>
    <w:rsid w:val="00F575E9"/>
    <w:rsid w:val="00F61186"/>
    <w:rsid w:val="00F61277"/>
    <w:rsid w:val="00F614BC"/>
    <w:rsid w:val="00F61745"/>
    <w:rsid w:val="00F61C0A"/>
    <w:rsid w:val="00F6205C"/>
    <w:rsid w:val="00F622A2"/>
    <w:rsid w:val="00F623DD"/>
    <w:rsid w:val="00F6375B"/>
    <w:rsid w:val="00F639D1"/>
    <w:rsid w:val="00F63FDA"/>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5D60"/>
    <w:rsid w:val="00F765F5"/>
    <w:rsid w:val="00F807A7"/>
    <w:rsid w:val="00F807EA"/>
    <w:rsid w:val="00F8156B"/>
    <w:rsid w:val="00F825E7"/>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2BB7"/>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BCA"/>
    <w:rsid w:val="00FB1D74"/>
    <w:rsid w:val="00FB2286"/>
    <w:rsid w:val="00FB2E5D"/>
    <w:rsid w:val="00FB3C6C"/>
    <w:rsid w:val="00FB465A"/>
    <w:rsid w:val="00FB4C74"/>
    <w:rsid w:val="00FB61EE"/>
    <w:rsid w:val="00FB69FE"/>
    <w:rsid w:val="00FB6B79"/>
    <w:rsid w:val="00FB7D9E"/>
    <w:rsid w:val="00FC1461"/>
    <w:rsid w:val="00FC1D47"/>
    <w:rsid w:val="00FC3619"/>
    <w:rsid w:val="00FC3FBB"/>
    <w:rsid w:val="00FC4D92"/>
    <w:rsid w:val="00FC4FFC"/>
    <w:rsid w:val="00FC6C25"/>
    <w:rsid w:val="00FD074B"/>
    <w:rsid w:val="00FD0D17"/>
    <w:rsid w:val="00FD206F"/>
    <w:rsid w:val="00FD241F"/>
    <w:rsid w:val="00FD28E1"/>
    <w:rsid w:val="00FD2B9D"/>
    <w:rsid w:val="00FD2F49"/>
    <w:rsid w:val="00FD30F0"/>
    <w:rsid w:val="00FD323D"/>
    <w:rsid w:val="00FD3867"/>
    <w:rsid w:val="00FD542B"/>
    <w:rsid w:val="00FD707A"/>
    <w:rsid w:val="00FE1D5A"/>
    <w:rsid w:val="00FE24A9"/>
    <w:rsid w:val="00FE24B2"/>
    <w:rsid w:val="00FE3E3F"/>
    <w:rsid w:val="00FE3FBA"/>
    <w:rsid w:val="00FE434A"/>
    <w:rsid w:val="00FE4DC8"/>
    <w:rsid w:val="00FE5A6B"/>
    <w:rsid w:val="00FE5B9E"/>
    <w:rsid w:val="00FE663A"/>
    <w:rsid w:val="00FE667D"/>
    <w:rsid w:val="00FE6761"/>
    <w:rsid w:val="00FE683D"/>
    <w:rsid w:val="00FE72F2"/>
    <w:rsid w:val="00FE736E"/>
    <w:rsid w:val="00FE7B97"/>
    <w:rsid w:val="00FF046D"/>
    <w:rsid w:val="00FF158B"/>
    <w:rsid w:val="00FF15EB"/>
    <w:rsid w:val="00FF441F"/>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character" w:customStyle="1" w:styleId="ZGSM">
    <w:name w:val="ZGSM"/>
    <w:rsid w:val="009D4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2739</TotalTime>
  <Pages>4</Pages>
  <Words>1152</Words>
  <Characters>6567</Characters>
  <Application>Microsoft Office Word</Application>
  <DocSecurity>0</DocSecurity>
  <Lines>54</Lines>
  <Paragraphs>15</Paragraphs>
  <ScaleCrop>false</ScaleCrop>
  <Company>Liuliang</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361</cp:revision>
  <dcterms:created xsi:type="dcterms:W3CDTF">2023-05-11T03:34:00Z</dcterms:created>
  <dcterms:modified xsi:type="dcterms:W3CDTF">2024-08-09T06:10:00Z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